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2C8BF" w14:textId="77777777" w:rsidR="009B7055" w:rsidRDefault="009B7055" w:rsidP="009B7055">
      <w:pPr>
        <w:rPr>
          <w:rFonts w:ascii="Times New Roman" w:hAnsi="Times New Roman" w:cs="Times New Roman"/>
          <w:bCs/>
          <w:sz w:val="24"/>
          <w:szCs w:val="24"/>
          <w:lang w:val="uk-UA"/>
        </w:rPr>
      </w:pPr>
    </w:p>
    <w:p w14:paraId="2083505A" w14:textId="4766DF9D" w:rsidR="009B7055" w:rsidRDefault="009B7055" w:rsidP="009B7055">
      <w:pPr>
        <w:ind w:left="4820"/>
        <w:jc w:val="right"/>
        <w:rPr>
          <w:rFonts w:ascii="Times New Roman" w:hAnsi="Times New Roman" w:cs="Times New Roman"/>
          <w:bCs/>
          <w:sz w:val="24"/>
          <w:szCs w:val="24"/>
          <w:lang w:val="uk-UA"/>
        </w:rPr>
      </w:pPr>
      <w:r>
        <w:rPr>
          <w:rFonts w:ascii="Times New Roman" w:hAnsi="Times New Roman" w:cs="Times New Roman"/>
          <w:bCs/>
          <w:sz w:val="24"/>
          <w:szCs w:val="24"/>
          <w:lang w:val="uk-UA"/>
        </w:rPr>
        <w:t>Додаток 1</w:t>
      </w:r>
    </w:p>
    <w:p w14:paraId="509D5DBB" w14:textId="30DDABEC" w:rsidR="009B7055" w:rsidRDefault="009B7055" w:rsidP="009B7055">
      <w:pPr>
        <w:ind w:left="5103"/>
        <w:rPr>
          <w:rFonts w:ascii="Times New Roman" w:hAnsi="Times New Roman" w:cs="Times New Roman"/>
          <w:bCs/>
          <w:sz w:val="24"/>
          <w:szCs w:val="24"/>
          <w:lang w:val="uk-UA"/>
        </w:rPr>
      </w:pPr>
      <w:r>
        <w:rPr>
          <w:rFonts w:ascii="Times New Roman" w:hAnsi="Times New Roman" w:cs="Times New Roman"/>
          <w:bCs/>
          <w:sz w:val="24"/>
          <w:szCs w:val="24"/>
          <w:lang w:val="uk-UA"/>
        </w:rPr>
        <w:t>До Наказу від ________________ № ______</w:t>
      </w:r>
    </w:p>
    <w:p w14:paraId="25CF213A" w14:textId="54E2EBF7" w:rsidR="000E46BF" w:rsidRPr="00FC285F" w:rsidRDefault="000E46BF" w:rsidP="00FC285F">
      <w:pPr>
        <w:jc w:val="center"/>
        <w:rPr>
          <w:rFonts w:ascii="Times New Roman" w:hAnsi="Times New Roman" w:cs="Times New Roman"/>
          <w:b/>
          <w:bCs/>
          <w:sz w:val="28"/>
          <w:szCs w:val="28"/>
          <w:lang w:val="uk-UA"/>
        </w:rPr>
      </w:pPr>
      <w:r w:rsidRPr="00FC285F">
        <w:rPr>
          <w:rFonts w:ascii="Times New Roman" w:hAnsi="Times New Roman" w:cs="Times New Roman"/>
          <w:b/>
          <w:bCs/>
          <w:sz w:val="28"/>
          <w:szCs w:val="28"/>
          <w:lang w:val="uk-UA"/>
        </w:rPr>
        <w:t>ПОРЯДОК</w:t>
      </w:r>
    </w:p>
    <w:p w14:paraId="65BE3664" w14:textId="3D8255FE" w:rsidR="005A0653" w:rsidRPr="009D3E35" w:rsidRDefault="005A0653" w:rsidP="009D3E35">
      <w:pPr>
        <w:spacing w:after="0"/>
        <w:jc w:val="center"/>
        <w:rPr>
          <w:rFonts w:ascii="Times New Roman" w:hAnsi="Times New Roman" w:cs="Times New Roman"/>
          <w:b/>
          <w:sz w:val="28"/>
          <w:szCs w:val="28"/>
          <w:lang w:val="uk-UA"/>
        </w:rPr>
      </w:pPr>
      <w:r w:rsidRPr="005A0653">
        <w:rPr>
          <w:rFonts w:ascii="Times New Roman" w:hAnsi="Times New Roman" w:cs="Times New Roman"/>
          <w:b/>
          <w:sz w:val="28"/>
          <w:szCs w:val="28"/>
          <w:lang w:val="uk-UA"/>
        </w:rPr>
        <w:t>передачі об’єктів електричних мереж (абонентського обладнання)</w:t>
      </w:r>
      <w:r>
        <w:rPr>
          <w:rFonts w:ascii="Times New Roman" w:hAnsi="Times New Roman" w:cs="Times New Roman"/>
          <w:b/>
          <w:sz w:val="28"/>
          <w:szCs w:val="28"/>
          <w:lang w:val="uk-UA"/>
        </w:rPr>
        <w:t xml:space="preserve"> у</w:t>
      </w:r>
      <w:r w:rsidR="0092675C" w:rsidRPr="0092675C">
        <w:rPr>
          <w:rFonts w:ascii="Times New Roman" w:hAnsi="Times New Roman" w:cs="Times New Roman"/>
          <w:b/>
          <w:sz w:val="28"/>
          <w:szCs w:val="28"/>
          <w:lang w:val="uk-UA"/>
        </w:rPr>
        <w:t xml:space="preserve"> власність АТ «ВІННИЦЯОБЛЕНЕРГО»</w:t>
      </w:r>
    </w:p>
    <w:p w14:paraId="4A5A92E9" w14:textId="0E73A4A5" w:rsidR="00FB585F" w:rsidRPr="00E3483C" w:rsidRDefault="00530B27" w:rsidP="00E3483C">
      <w:pPr>
        <w:pStyle w:val="a3"/>
        <w:numPr>
          <w:ilvl w:val="0"/>
          <w:numId w:val="1"/>
        </w:numPr>
        <w:spacing w:after="0" w:line="240" w:lineRule="auto"/>
        <w:ind w:left="57" w:right="141"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355F">
        <w:rPr>
          <w:rFonts w:ascii="Times New Roman" w:hAnsi="Times New Roman" w:cs="Times New Roman"/>
          <w:sz w:val="28"/>
          <w:szCs w:val="28"/>
          <w:lang w:val="uk-UA"/>
        </w:rPr>
        <w:t>В</w:t>
      </w:r>
      <w:r w:rsidR="00D4417E" w:rsidRPr="008E3A21">
        <w:rPr>
          <w:rFonts w:ascii="Times New Roman" w:hAnsi="Times New Roman" w:cs="Times New Roman"/>
          <w:sz w:val="28"/>
          <w:szCs w:val="28"/>
          <w:lang w:val="uk-UA"/>
        </w:rPr>
        <w:t xml:space="preserve">ласник </w:t>
      </w:r>
      <w:r w:rsidR="00E3483C" w:rsidRPr="00E3483C">
        <w:rPr>
          <w:rFonts w:ascii="Times New Roman" w:hAnsi="Times New Roman" w:cs="Times New Roman"/>
          <w:sz w:val="28"/>
          <w:szCs w:val="28"/>
          <w:lang w:val="uk-UA"/>
        </w:rPr>
        <w:t xml:space="preserve">об’єкту електричних мереж </w:t>
      </w:r>
      <w:r w:rsidR="009A7145">
        <w:rPr>
          <w:rFonts w:ascii="Times New Roman" w:hAnsi="Times New Roman" w:cs="Times New Roman"/>
          <w:sz w:val="28"/>
          <w:szCs w:val="28"/>
          <w:lang w:val="uk-UA"/>
        </w:rPr>
        <w:t>(</w:t>
      </w:r>
      <w:r w:rsidR="00E3483C" w:rsidRPr="00E3483C">
        <w:rPr>
          <w:rFonts w:ascii="Times New Roman" w:hAnsi="Times New Roman" w:cs="Times New Roman"/>
          <w:sz w:val="28"/>
          <w:szCs w:val="28"/>
          <w:lang w:val="uk-UA"/>
        </w:rPr>
        <w:t>абонентського обладнання</w:t>
      </w:r>
      <w:r w:rsidR="009A7145">
        <w:rPr>
          <w:rFonts w:ascii="Times New Roman" w:hAnsi="Times New Roman" w:cs="Times New Roman"/>
          <w:sz w:val="28"/>
          <w:szCs w:val="28"/>
          <w:lang w:val="uk-UA"/>
        </w:rPr>
        <w:t>)</w:t>
      </w:r>
      <w:r w:rsidR="00E3483C" w:rsidRPr="00E3483C">
        <w:rPr>
          <w:rFonts w:ascii="Times New Roman" w:hAnsi="Times New Roman" w:cs="Times New Roman"/>
          <w:sz w:val="28"/>
          <w:szCs w:val="28"/>
          <w:lang w:val="uk-UA"/>
        </w:rPr>
        <w:t xml:space="preserve"> </w:t>
      </w:r>
      <w:r w:rsidR="00E3483C">
        <w:rPr>
          <w:rFonts w:ascii="Times New Roman" w:hAnsi="Times New Roman" w:cs="Times New Roman"/>
          <w:sz w:val="28"/>
          <w:szCs w:val="28"/>
          <w:lang w:val="uk-UA"/>
        </w:rPr>
        <w:t xml:space="preserve">     </w:t>
      </w:r>
      <w:r w:rsidR="00D4417E" w:rsidRPr="008E3A21">
        <w:rPr>
          <w:rFonts w:ascii="Times New Roman" w:hAnsi="Times New Roman" w:cs="Times New Roman"/>
          <w:sz w:val="28"/>
          <w:szCs w:val="28"/>
          <w:lang w:val="uk-UA"/>
        </w:rPr>
        <w:t xml:space="preserve"> надає</w:t>
      </w:r>
      <w:r w:rsidR="00E3483C">
        <w:rPr>
          <w:rFonts w:ascii="Times New Roman" w:hAnsi="Times New Roman" w:cs="Times New Roman"/>
          <w:sz w:val="28"/>
          <w:szCs w:val="28"/>
          <w:lang w:val="uk-UA"/>
        </w:rPr>
        <w:t xml:space="preserve"> </w:t>
      </w:r>
      <w:r w:rsidR="00E3483C" w:rsidRPr="00E3483C">
        <w:rPr>
          <w:rFonts w:ascii="Times New Roman" w:hAnsi="Times New Roman" w:cs="Times New Roman"/>
          <w:sz w:val="28"/>
          <w:szCs w:val="28"/>
          <w:lang w:val="uk-UA"/>
        </w:rPr>
        <w:t>у відділ прийому замовлень Сервісного Центру обслуговування клієнтів</w:t>
      </w:r>
      <w:r w:rsidR="00E3483C">
        <w:rPr>
          <w:rFonts w:ascii="Times New Roman" w:hAnsi="Times New Roman" w:cs="Times New Roman"/>
          <w:sz w:val="28"/>
          <w:szCs w:val="28"/>
          <w:lang w:val="uk-UA"/>
        </w:rPr>
        <w:t xml:space="preserve"> </w:t>
      </w:r>
      <w:r w:rsidR="00E3483C" w:rsidRPr="00E3483C">
        <w:rPr>
          <w:rFonts w:ascii="Times New Roman" w:hAnsi="Times New Roman" w:cs="Times New Roman"/>
          <w:sz w:val="28"/>
          <w:szCs w:val="28"/>
          <w:lang w:val="uk-UA"/>
        </w:rPr>
        <w:t>(далі – СЦ)</w:t>
      </w:r>
      <w:r w:rsidR="00D4417E" w:rsidRPr="008E3A21">
        <w:rPr>
          <w:rFonts w:ascii="Times New Roman" w:hAnsi="Times New Roman" w:cs="Times New Roman"/>
          <w:sz w:val="28"/>
          <w:szCs w:val="28"/>
          <w:lang w:val="uk-UA"/>
        </w:rPr>
        <w:t xml:space="preserve"> </w:t>
      </w:r>
      <w:r w:rsidR="007517AA">
        <w:rPr>
          <w:rFonts w:ascii="Times New Roman" w:hAnsi="Times New Roman" w:cs="Times New Roman"/>
          <w:sz w:val="28"/>
          <w:szCs w:val="28"/>
          <w:lang w:val="uk-UA"/>
        </w:rPr>
        <w:t>заяву</w:t>
      </w:r>
      <w:r w:rsidR="00E3483C">
        <w:rPr>
          <w:rFonts w:ascii="Times New Roman" w:hAnsi="Times New Roman" w:cs="Times New Roman"/>
          <w:sz w:val="28"/>
          <w:szCs w:val="28"/>
          <w:lang w:val="uk-UA"/>
        </w:rPr>
        <w:t xml:space="preserve"> про передачу абонентського обладнання</w:t>
      </w:r>
      <w:r w:rsidR="009A7145">
        <w:rPr>
          <w:rFonts w:ascii="Times New Roman" w:hAnsi="Times New Roman" w:cs="Times New Roman"/>
          <w:sz w:val="28"/>
          <w:szCs w:val="28"/>
          <w:lang w:val="uk-UA"/>
        </w:rPr>
        <w:t xml:space="preserve"> </w:t>
      </w:r>
      <w:r w:rsidR="009A7145" w:rsidRPr="00E3483C">
        <w:rPr>
          <w:rFonts w:ascii="Times New Roman" w:hAnsi="Times New Roman" w:cs="Times New Roman"/>
          <w:sz w:val="28"/>
          <w:szCs w:val="28"/>
          <w:lang w:val="uk-UA"/>
        </w:rPr>
        <w:t>(далі – АО)</w:t>
      </w:r>
      <w:r w:rsidR="00E3483C">
        <w:rPr>
          <w:rFonts w:ascii="Times New Roman" w:hAnsi="Times New Roman" w:cs="Times New Roman"/>
          <w:sz w:val="28"/>
          <w:szCs w:val="28"/>
          <w:lang w:val="uk-UA"/>
        </w:rPr>
        <w:t xml:space="preserve"> </w:t>
      </w:r>
      <w:r w:rsidR="00E3483C" w:rsidRPr="00E3483C">
        <w:rPr>
          <w:rFonts w:ascii="Times New Roman" w:hAnsi="Times New Roman" w:cs="Times New Roman"/>
          <w:sz w:val="28"/>
          <w:szCs w:val="28"/>
          <w:lang w:val="uk-UA"/>
        </w:rPr>
        <w:t>з</w:t>
      </w:r>
      <w:r w:rsidR="00E3483C">
        <w:rPr>
          <w:rFonts w:ascii="Times New Roman" w:hAnsi="Times New Roman" w:cs="Times New Roman"/>
          <w:sz w:val="28"/>
          <w:szCs w:val="28"/>
          <w:lang w:val="uk-UA"/>
        </w:rPr>
        <w:t xml:space="preserve"> повним</w:t>
      </w:r>
      <w:r w:rsidR="00E3483C" w:rsidRPr="00E3483C">
        <w:rPr>
          <w:rFonts w:ascii="Times New Roman" w:hAnsi="Times New Roman" w:cs="Times New Roman"/>
          <w:sz w:val="28"/>
          <w:szCs w:val="28"/>
          <w:lang w:val="uk-UA"/>
        </w:rPr>
        <w:t xml:space="preserve"> переліком документів </w:t>
      </w:r>
      <w:r w:rsidR="00E3483C">
        <w:rPr>
          <w:rFonts w:ascii="Times New Roman" w:hAnsi="Times New Roman" w:cs="Times New Roman"/>
          <w:sz w:val="28"/>
          <w:szCs w:val="28"/>
          <w:lang w:val="uk-UA"/>
        </w:rPr>
        <w:t>(далі – Заява), зразок якої розміщений</w:t>
      </w:r>
      <w:r w:rsidR="00E3483C" w:rsidRPr="00E3483C">
        <w:rPr>
          <w:lang w:val="uk-UA"/>
        </w:rPr>
        <w:t xml:space="preserve"> </w:t>
      </w:r>
      <w:r w:rsidR="00E3483C" w:rsidRPr="00E3483C">
        <w:rPr>
          <w:rFonts w:ascii="Times New Roman" w:hAnsi="Times New Roman" w:cs="Times New Roman"/>
          <w:sz w:val="28"/>
          <w:szCs w:val="28"/>
          <w:lang w:val="uk-UA"/>
        </w:rPr>
        <w:t>на офіційному сайті АТ «ВІННИЦЯОБЛЕНЕРГО» (далі – Товариство)</w:t>
      </w:r>
      <w:r w:rsidR="0091355F">
        <w:rPr>
          <w:rFonts w:ascii="Times New Roman" w:hAnsi="Times New Roman" w:cs="Times New Roman"/>
          <w:sz w:val="28"/>
          <w:szCs w:val="28"/>
          <w:lang w:val="uk-UA"/>
        </w:rPr>
        <w:t>.</w:t>
      </w:r>
      <w:r w:rsidR="00545E01">
        <w:rPr>
          <w:rFonts w:ascii="Times New Roman" w:hAnsi="Times New Roman" w:cs="Times New Roman"/>
          <w:sz w:val="28"/>
          <w:szCs w:val="28"/>
          <w:lang w:val="uk-UA"/>
        </w:rPr>
        <w:t xml:space="preserve"> </w:t>
      </w:r>
    </w:p>
    <w:p w14:paraId="50DF73CB" w14:textId="3760AABF" w:rsidR="00FA26CB" w:rsidRDefault="00FA26CB" w:rsidP="009357F4">
      <w:pPr>
        <w:spacing w:after="0" w:line="240" w:lineRule="auto"/>
        <w:ind w:right="141"/>
        <w:jc w:val="both"/>
        <w:rPr>
          <w:rFonts w:ascii="Times New Roman" w:hAnsi="Times New Roman" w:cs="Times New Roman"/>
          <w:sz w:val="28"/>
          <w:szCs w:val="28"/>
          <w:lang w:val="uk-UA"/>
        </w:rPr>
      </w:pPr>
    </w:p>
    <w:p w14:paraId="284FFCB1" w14:textId="0C189980" w:rsidR="00E3483C" w:rsidRDefault="00FA26CB" w:rsidP="009357F4">
      <w:pPr>
        <w:pStyle w:val="a3"/>
        <w:numPr>
          <w:ilvl w:val="0"/>
          <w:numId w:val="1"/>
        </w:numPr>
        <w:spacing w:after="0" w:line="240" w:lineRule="auto"/>
        <w:ind w:left="0"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483C" w:rsidRPr="00E3483C">
        <w:rPr>
          <w:rFonts w:ascii="Times New Roman" w:hAnsi="Times New Roman" w:cs="Times New Roman"/>
          <w:sz w:val="28"/>
          <w:szCs w:val="28"/>
          <w:lang w:val="uk-UA"/>
        </w:rPr>
        <w:t>Представник</w:t>
      </w:r>
      <w:r w:rsidR="00E3483C">
        <w:rPr>
          <w:rFonts w:ascii="Times New Roman" w:hAnsi="Times New Roman" w:cs="Times New Roman"/>
          <w:sz w:val="28"/>
          <w:szCs w:val="28"/>
          <w:lang w:val="uk-UA"/>
        </w:rPr>
        <w:t>и</w:t>
      </w:r>
      <w:r w:rsidR="00E3483C" w:rsidRPr="00E3483C">
        <w:rPr>
          <w:rFonts w:ascii="Times New Roman" w:hAnsi="Times New Roman" w:cs="Times New Roman"/>
          <w:sz w:val="28"/>
          <w:szCs w:val="28"/>
          <w:lang w:val="uk-UA"/>
        </w:rPr>
        <w:t xml:space="preserve"> СЦ перевіря</w:t>
      </w:r>
      <w:r w:rsidR="009D3E35">
        <w:rPr>
          <w:rFonts w:ascii="Times New Roman" w:hAnsi="Times New Roman" w:cs="Times New Roman"/>
          <w:sz w:val="28"/>
          <w:szCs w:val="28"/>
          <w:lang w:val="uk-UA"/>
        </w:rPr>
        <w:t>ють наявність</w:t>
      </w:r>
      <w:r w:rsidR="00E3483C" w:rsidRPr="00E3483C">
        <w:rPr>
          <w:rFonts w:ascii="Times New Roman" w:hAnsi="Times New Roman" w:cs="Times New Roman"/>
          <w:sz w:val="28"/>
          <w:szCs w:val="28"/>
          <w:lang w:val="uk-UA"/>
        </w:rPr>
        <w:t xml:space="preserve"> документ</w:t>
      </w:r>
      <w:r w:rsidR="009D3E35">
        <w:rPr>
          <w:rFonts w:ascii="Times New Roman" w:hAnsi="Times New Roman" w:cs="Times New Roman"/>
          <w:sz w:val="28"/>
          <w:szCs w:val="28"/>
          <w:lang w:val="uk-UA"/>
        </w:rPr>
        <w:t>ів</w:t>
      </w:r>
      <w:r w:rsidR="00E3483C" w:rsidRPr="00E3483C">
        <w:rPr>
          <w:rFonts w:ascii="Times New Roman" w:hAnsi="Times New Roman" w:cs="Times New Roman"/>
          <w:sz w:val="28"/>
          <w:szCs w:val="28"/>
          <w:lang w:val="uk-UA"/>
        </w:rPr>
        <w:t xml:space="preserve"> згідно </w:t>
      </w:r>
      <w:r w:rsidR="009A7145">
        <w:rPr>
          <w:rFonts w:ascii="Times New Roman" w:hAnsi="Times New Roman" w:cs="Times New Roman"/>
          <w:sz w:val="28"/>
          <w:szCs w:val="28"/>
          <w:lang w:val="uk-UA"/>
        </w:rPr>
        <w:t>з встановленим переліком</w:t>
      </w:r>
      <w:r w:rsidR="009D3E35">
        <w:rPr>
          <w:rFonts w:ascii="Times New Roman" w:hAnsi="Times New Roman" w:cs="Times New Roman"/>
          <w:sz w:val="28"/>
          <w:szCs w:val="28"/>
          <w:lang w:val="uk-UA"/>
        </w:rPr>
        <w:t>.</w:t>
      </w:r>
      <w:r w:rsidR="00E3483C">
        <w:rPr>
          <w:rFonts w:ascii="Times New Roman" w:hAnsi="Times New Roman" w:cs="Times New Roman"/>
          <w:sz w:val="28"/>
          <w:szCs w:val="28"/>
          <w:lang w:val="uk-UA"/>
        </w:rPr>
        <w:t xml:space="preserve">* </w:t>
      </w:r>
    </w:p>
    <w:p w14:paraId="1F9DE7B9" w14:textId="77777777" w:rsidR="00E3483C" w:rsidRPr="00E3483C" w:rsidRDefault="00E3483C" w:rsidP="00E3483C">
      <w:pPr>
        <w:pStyle w:val="a3"/>
        <w:rPr>
          <w:rFonts w:ascii="Times New Roman" w:hAnsi="Times New Roman" w:cs="Times New Roman"/>
          <w:sz w:val="28"/>
          <w:szCs w:val="28"/>
          <w:lang w:val="uk-UA"/>
        </w:rPr>
      </w:pPr>
    </w:p>
    <w:p w14:paraId="1283262D" w14:textId="225C46E6" w:rsidR="00FA26CB" w:rsidRPr="00FA26CB" w:rsidRDefault="00FA26CB" w:rsidP="009357F4">
      <w:pPr>
        <w:pStyle w:val="a3"/>
        <w:numPr>
          <w:ilvl w:val="0"/>
          <w:numId w:val="1"/>
        </w:numPr>
        <w:spacing w:after="0" w:line="240" w:lineRule="auto"/>
        <w:ind w:left="0"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отримання СЦ передає звернення та повний комплект  документів на реєстрацію</w:t>
      </w:r>
      <w:r w:rsidR="009D3E35">
        <w:rPr>
          <w:rFonts w:ascii="Times New Roman" w:hAnsi="Times New Roman" w:cs="Times New Roman"/>
          <w:sz w:val="28"/>
          <w:szCs w:val="28"/>
          <w:lang w:val="uk-UA"/>
        </w:rPr>
        <w:t xml:space="preserve"> та розгляд керівника</w:t>
      </w:r>
      <w:r>
        <w:rPr>
          <w:rFonts w:ascii="Times New Roman" w:hAnsi="Times New Roman" w:cs="Times New Roman"/>
          <w:sz w:val="28"/>
          <w:szCs w:val="28"/>
          <w:lang w:val="uk-UA"/>
        </w:rPr>
        <w:t>.</w:t>
      </w:r>
    </w:p>
    <w:p w14:paraId="36323F91" w14:textId="05CE4A8B" w:rsidR="00545E01" w:rsidRDefault="00FA26CB" w:rsidP="009357F4">
      <w:pPr>
        <w:spacing w:after="0" w:line="240" w:lineRule="auto"/>
        <w:ind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A26CB">
        <w:rPr>
          <w:rFonts w:ascii="Times New Roman" w:hAnsi="Times New Roman" w:cs="Times New Roman"/>
          <w:sz w:val="28"/>
          <w:szCs w:val="28"/>
          <w:lang w:val="uk-UA"/>
        </w:rPr>
        <w:t>Термін – протягом 1 робочого дня</w:t>
      </w:r>
    </w:p>
    <w:p w14:paraId="560E5B0F" w14:textId="77777777" w:rsidR="00FA26CB" w:rsidRPr="00545E01" w:rsidRDefault="00FA26CB" w:rsidP="009357F4">
      <w:pPr>
        <w:spacing w:after="0" w:line="240" w:lineRule="auto"/>
        <w:ind w:right="141"/>
        <w:jc w:val="both"/>
        <w:rPr>
          <w:rFonts w:ascii="Times New Roman" w:hAnsi="Times New Roman" w:cs="Times New Roman"/>
          <w:sz w:val="28"/>
          <w:szCs w:val="28"/>
          <w:lang w:val="uk-UA"/>
        </w:rPr>
      </w:pPr>
    </w:p>
    <w:p w14:paraId="57767763" w14:textId="36A6B727" w:rsidR="009A7145" w:rsidRDefault="009D3E35" w:rsidP="009357F4">
      <w:pPr>
        <w:pStyle w:val="a3"/>
        <w:numPr>
          <w:ilvl w:val="0"/>
          <w:numId w:val="1"/>
        </w:numPr>
        <w:tabs>
          <w:tab w:val="left" w:pos="1134"/>
          <w:tab w:val="left" w:pos="9072"/>
        </w:tabs>
        <w:spacing w:line="240" w:lineRule="auto"/>
        <w:ind w:left="0"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розгляду </w:t>
      </w:r>
      <w:r w:rsidR="007517AA">
        <w:rPr>
          <w:rFonts w:ascii="Times New Roman" w:hAnsi="Times New Roman" w:cs="Times New Roman"/>
          <w:sz w:val="28"/>
          <w:szCs w:val="28"/>
          <w:lang w:val="uk-UA"/>
        </w:rPr>
        <w:t>керівник</w:t>
      </w:r>
      <w:r>
        <w:rPr>
          <w:rFonts w:ascii="Times New Roman" w:hAnsi="Times New Roman" w:cs="Times New Roman"/>
          <w:sz w:val="28"/>
          <w:szCs w:val="28"/>
          <w:lang w:val="uk-UA"/>
        </w:rPr>
        <w:t>а</w:t>
      </w:r>
      <w:r w:rsidR="007517AA">
        <w:rPr>
          <w:rFonts w:ascii="Times New Roman" w:hAnsi="Times New Roman" w:cs="Times New Roman"/>
          <w:sz w:val="28"/>
          <w:szCs w:val="28"/>
          <w:lang w:val="uk-UA"/>
        </w:rPr>
        <w:t xml:space="preserve"> Товариства пакет документів</w:t>
      </w:r>
      <w:r w:rsidR="0054709B">
        <w:rPr>
          <w:rFonts w:ascii="Times New Roman" w:hAnsi="Times New Roman" w:cs="Times New Roman"/>
          <w:sz w:val="28"/>
          <w:szCs w:val="28"/>
          <w:lang w:val="uk-UA"/>
        </w:rPr>
        <w:t xml:space="preserve"> </w:t>
      </w:r>
      <w:r w:rsidR="007517AA">
        <w:rPr>
          <w:rFonts w:ascii="Times New Roman" w:hAnsi="Times New Roman" w:cs="Times New Roman"/>
          <w:sz w:val="28"/>
          <w:szCs w:val="28"/>
          <w:lang w:val="uk-UA"/>
        </w:rPr>
        <w:t>передається</w:t>
      </w:r>
      <w:r w:rsidR="004F2DF1">
        <w:rPr>
          <w:rFonts w:ascii="Times New Roman" w:hAnsi="Times New Roman" w:cs="Times New Roman"/>
          <w:sz w:val="28"/>
          <w:szCs w:val="28"/>
          <w:lang w:val="uk-UA"/>
        </w:rPr>
        <w:t xml:space="preserve"> секретарю</w:t>
      </w:r>
      <w:r w:rsidR="007517AA">
        <w:rPr>
          <w:rFonts w:ascii="Times New Roman" w:hAnsi="Times New Roman" w:cs="Times New Roman"/>
          <w:sz w:val="28"/>
          <w:szCs w:val="28"/>
          <w:lang w:val="uk-UA"/>
        </w:rPr>
        <w:t xml:space="preserve"> комісії</w:t>
      </w:r>
      <w:r w:rsidRPr="009D3E35">
        <w:rPr>
          <w:lang w:val="uk-UA"/>
        </w:rPr>
        <w:t xml:space="preserve"> </w:t>
      </w:r>
      <w:r w:rsidRPr="009D3E35">
        <w:rPr>
          <w:rFonts w:ascii="Times New Roman" w:hAnsi="Times New Roman" w:cs="Times New Roman"/>
          <w:sz w:val="28"/>
          <w:szCs w:val="28"/>
          <w:lang w:val="uk-UA"/>
        </w:rPr>
        <w:t xml:space="preserve">з розгляду звернень власників про передачу об’єктів електричних мереж </w:t>
      </w:r>
      <w:r w:rsidR="00927B56">
        <w:rPr>
          <w:rFonts w:ascii="Times New Roman" w:hAnsi="Times New Roman" w:cs="Times New Roman"/>
          <w:sz w:val="28"/>
          <w:szCs w:val="28"/>
          <w:lang w:val="uk-UA"/>
        </w:rPr>
        <w:t>(</w:t>
      </w:r>
      <w:r w:rsidRPr="009D3E35">
        <w:rPr>
          <w:rFonts w:ascii="Times New Roman" w:hAnsi="Times New Roman" w:cs="Times New Roman"/>
          <w:sz w:val="28"/>
          <w:szCs w:val="28"/>
          <w:lang w:val="uk-UA"/>
        </w:rPr>
        <w:t>абонентського обладнання</w:t>
      </w:r>
      <w:r w:rsidR="00927B56">
        <w:rPr>
          <w:rFonts w:ascii="Times New Roman" w:hAnsi="Times New Roman" w:cs="Times New Roman"/>
          <w:sz w:val="28"/>
          <w:szCs w:val="28"/>
          <w:lang w:val="uk-UA"/>
        </w:rPr>
        <w:t>)</w:t>
      </w:r>
      <w:bookmarkStart w:id="0" w:name="_GoBack"/>
      <w:bookmarkEnd w:id="0"/>
      <w:r w:rsidRPr="009D3E35">
        <w:rPr>
          <w:rFonts w:ascii="Times New Roman" w:hAnsi="Times New Roman" w:cs="Times New Roman"/>
          <w:sz w:val="28"/>
          <w:szCs w:val="28"/>
          <w:lang w:val="uk-UA"/>
        </w:rPr>
        <w:t xml:space="preserve"> у власність </w:t>
      </w:r>
      <w:r>
        <w:rPr>
          <w:rFonts w:ascii="Times New Roman" w:hAnsi="Times New Roman" w:cs="Times New Roman"/>
          <w:sz w:val="28"/>
          <w:szCs w:val="28"/>
          <w:lang w:val="uk-UA"/>
        </w:rPr>
        <w:t xml:space="preserve">                                               </w:t>
      </w:r>
      <w:r w:rsidRPr="009D3E35">
        <w:rPr>
          <w:rFonts w:ascii="Times New Roman" w:hAnsi="Times New Roman" w:cs="Times New Roman"/>
          <w:sz w:val="28"/>
          <w:szCs w:val="28"/>
          <w:lang w:val="uk-UA"/>
        </w:rPr>
        <w:t>AT «ВІННИЦЯОБЛЕНЕРГО»</w:t>
      </w:r>
      <w:r>
        <w:rPr>
          <w:rFonts w:ascii="Times New Roman" w:hAnsi="Times New Roman" w:cs="Times New Roman"/>
          <w:sz w:val="28"/>
          <w:szCs w:val="28"/>
          <w:lang w:val="uk-UA"/>
        </w:rPr>
        <w:t xml:space="preserve"> (далі – Комісія)</w:t>
      </w:r>
    </w:p>
    <w:p w14:paraId="087D2C7E" w14:textId="00B0EB3F" w:rsidR="00E07FE2" w:rsidRPr="0033416D" w:rsidRDefault="00AD6A87" w:rsidP="0033416D">
      <w:pPr>
        <w:pStyle w:val="a3"/>
        <w:spacing w:line="240" w:lineRule="auto"/>
        <w:ind w:left="0" w:right="141" w:firstLine="709"/>
        <w:jc w:val="both"/>
        <w:rPr>
          <w:rFonts w:ascii="Times New Roman" w:hAnsi="Times New Roman" w:cs="Times New Roman"/>
          <w:sz w:val="28"/>
          <w:szCs w:val="28"/>
          <w:lang w:val="uk-UA"/>
        </w:rPr>
      </w:pPr>
      <w:r w:rsidRPr="000863BF">
        <w:rPr>
          <w:rFonts w:ascii="Times New Roman" w:hAnsi="Times New Roman" w:cs="Times New Roman"/>
          <w:sz w:val="28"/>
          <w:szCs w:val="28"/>
          <w:lang w:val="uk-UA"/>
        </w:rPr>
        <w:t xml:space="preserve">Секретар </w:t>
      </w:r>
      <w:r w:rsidR="0033416D">
        <w:rPr>
          <w:rFonts w:ascii="Times New Roman" w:hAnsi="Times New Roman" w:cs="Times New Roman"/>
          <w:sz w:val="28"/>
          <w:szCs w:val="28"/>
          <w:lang w:val="uk-UA"/>
        </w:rPr>
        <w:t>К</w:t>
      </w:r>
      <w:r w:rsidRPr="000863BF">
        <w:rPr>
          <w:rFonts w:ascii="Times New Roman" w:hAnsi="Times New Roman" w:cs="Times New Roman"/>
          <w:sz w:val="28"/>
          <w:szCs w:val="28"/>
          <w:lang w:val="uk-UA"/>
        </w:rPr>
        <w:t>омісії</w:t>
      </w:r>
      <w:r w:rsidR="000863BF" w:rsidRPr="000863BF">
        <w:rPr>
          <w:rFonts w:ascii="Times New Roman" w:hAnsi="Times New Roman" w:cs="Times New Roman"/>
          <w:sz w:val="28"/>
          <w:szCs w:val="28"/>
          <w:lang w:val="uk-UA"/>
        </w:rPr>
        <w:t xml:space="preserve">, </w:t>
      </w:r>
      <w:r w:rsidR="00BA0550" w:rsidRPr="000863BF">
        <w:rPr>
          <w:rFonts w:ascii="Times New Roman" w:hAnsi="Times New Roman" w:cs="Times New Roman"/>
          <w:sz w:val="28"/>
          <w:szCs w:val="28"/>
          <w:lang w:val="uk-UA"/>
        </w:rPr>
        <w:t>після отримання</w:t>
      </w:r>
      <w:r w:rsidRPr="000863BF">
        <w:rPr>
          <w:rFonts w:ascii="Times New Roman" w:hAnsi="Times New Roman" w:cs="Times New Roman"/>
          <w:sz w:val="28"/>
          <w:szCs w:val="28"/>
          <w:lang w:val="uk-UA"/>
        </w:rPr>
        <w:t xml:space="preserve"> документів</w:t>
      </w:r>
      <w:r w:rsidR="000863BF" w:rsidRPr="000863BF">
        <w:rPr>
          <w:rFonts w:ascii="Times New Roman" w:hAnsi="Times New Roman" w:cs="Times New Roman"/>
          <w:sz w:val="28"/>
          <w:szCs w:val="28"/>
          <w:lang w:val="uk-UA"/>
        </w:rPr>
        <w:t>,</w:t>
      </w:r>
      <w:r w:rsidR="00606ED2">
        <w:rPr>
          <w:rFonts w:ascii="Times New Roman" w:hAnsi="Times New Roman" w:cs="Times New Roman"/>
          <w:sz w:val="28"/>
          <w:szCs w:val="28"/>
          <w:lang w:val="uk-UA"/>
        </w:rPr>
        <w:t xml:space="preserve"> </w:t>
      </w:r>
      <w:r w:rsidR="0033416D">
        <w:rPr>
          <w:rFonts w:ascii="Times New Roman" w:hAnsi="Times New Roman" w:cs="Times New Roman"/>
          <w:sz w:val="28"/>
          <w:szCs w:val="28"/>
          <w:lang w:val="uk-UA"/>
        </w:rPr>
        <w:t>розсилає</w:t>
      </w:r>
      <w:r w:rsidR="00606ED2">
        <w:rPr>
          <w:rFonts w:ascii="Times New Roman" w:hAnsi="Times New Roman" w:cs="Times New Roman"/>
          <w:sz w:val="28"/>
          <w:szCs w:val="28"/>
          <w:lang w:val="uk-UA"/>
        </w:rPr>
        <w:t xml:space="preserve"> документи членам </w:t>
      </w:r>
      <w:r w:rsidR="0033416D">
        <w:rPr>
          <w:rFonts w:ascii="Times New Roman" w:hAnsi="Times New Roman" w:cs="Times New Roman"/>
          <w:sz w:val="28"/>
          <w:szCs w:val="28"/>
          <w:lang w:val="uk-UA"/>
        </w:rPr>
        <w:t>К</w:t>
      </w:r>
      <w:r w:rsidR="00606ED2">
        <w:rPr>
          <w:rFonts w:ascii="Times New Roman" w:hAnsi="Times New Roman" w:cs="Times New Roman"/>
          <w:sz w:val="28"/>
          <w:szCs w:val="28"/>
          <w:lang w:val="uk-UA"/>
        </w:rPr>
        <w:t>омісії</w:t>
      </w:r>
      <w:r w:rsidR="00F20A60">
        <w:rPr>
          <w:rFonts w:ascii="Times New Roman" w:hAnsi="Times New Roman" w:cs="Times New Roman"/>
          <w:sz w:val="28"/>
          <w:szCs w:val="28"/>
          <w:lang w:val="uk-UA"/>
        </w:rPr>
        <w:t xml:space="preserve"> на розгляд</w:t>
      </w:r>
      <w:r w:rsidRPr="000863BF">
        <w:rPr>
          <w:rFonts w:ascii="Times New Roman" w:hAnsi="Times New Roman" w:cs="Times New Roman"/>
          <w:sz w:val="28"/>
          <w:szCs w:val="28"/>
          <w:lang w:val="uk-UA"/>
        </w:rPr>
        <w:t xml:space="preserve"> </w:t>
      </w:r>
      <w:r w:rsidR="00606ED2">
        <w:rPr>
          <w:rFonts w:ascii="Times New Roman" w:hAnsi="Times New Roman" w:cs="Times New Roman"/>
          <w:sz w:val="28"/>
          <w:szCs w:val="28"/>
          <w:lang w:val="uk-UA"/>
        </w:rPr>
        <w:t xml:space="preserve">та </w:t>
      </w:r>
      <w:r w:rsidR="000863BF" w:rsidRPr="000863BF">
        <w:rPr>
          <w:rFonts w:ascii="Times New Roman" w:hAnsi="Times New Roman" w:cs="Times New Roman"/>
          <w:sz w:val="28"/>
          <w:szCs w:val="28"/>
          <w:lang w:val="uk-UA"/>
        </w:rPr>
        <w:t xml:space="preserve">повідомляє </w:t>
      </w:r>
      <w:r w:rsidR="00BA0550" w:rsidRPr="000863BF">
        <w:rPr>
          <w:rFonts w:ascii="Times New Roman" w:hAnsi="Times New Roman" w:cs="Times New Roman"/>
          <w:sz w:val="28"/>
          <w:szCs w:val="28"/>
          <w:lang w:val="uk-UA"/>
        </w:rPr>
        <w:t xml:space="preserve">дату проведення засідання </w:t>
      </w:r>
      <w:r w:rsidR="0033416D">
        <w:rPr>
          <w:rFonts w:ascii="Times New Roman" w:hAnsi="Times New Roman" w:cs="Times New Roman"/>
          <w:sz w:val="28"/>
          <w:szCs w:val="28"/>
          <w:lang w:val="uk-UA"/>
        </w:rPr>
        <w:t>К</w:t>
      </w:r>
      <w:r w:rsidR="00BA0550" w:rsidRPr="000863BF">
        <w:rPr>
          <w:rFonts w:ascii="Times New Roman" w:hAnsi="Times New Roman" w:cs="Times New Roman"/>
          <w:sz w:val="28"/>
          <w:szCs w:val="28"/>
          <w:lang w:val="uk-UA"/>
        </w:rPr>
        <w:t>омісії</w:t>
      </w:r>
      <w:r w:rsidR="00843B1D">
        <w:rPr>
          <w:rFonts w:ascii="Times New Roman" w:hAnsi="Times New Roman" w:cs="Times New Roman"/>
          <w:sz w:val="28"/>
          <w:szCs w:val="28"/>
          <w:lang w:val="uk-UA"/>
        </w:rPr>
        <w:t xml:space="preserve"> із </w:t>
      </w:r>
      <w:r w:rsidR="0033416D">
        <w:rPr>
          <w:rFonts w:ascii="Times New Roman" w:hAnsi="Times New Roman" w:cs="Times New Roman"/>
          <w:sz w:val="28"/>
          <w:szCs w:val="28"/>
          <w:lang w:val="uk-UA"/>
        </w:rPr>
        <w:t>врахуванням терміну надання</w:t>
      </w:r>
      <w:r w:rsidR="00843B1D">
        <w:rPr>
          <w:rFonts w:ascii="Times New Roman" w:hAnsi="Times New Roman" w:cs="Times New Roman"/>
          <w:sz w:val="28"/>
          <w:szCs w:val="28"/>
          <w:lang w:val="uk-UA"/>
        </w:rPr>
        <w:t xml:space="preserve"> відповіді на звернення</w:t>
      </w:r>
      <w:r w:rsidR="000863BF" w:rsidRPr="00FC285F">
        <w:rPr>
          <w:rFonts w:ascii="Times New Roman" w:hAnsi="Times New Roman" w:cs="Times New Roman"/>
          <w:sz w:val="28"/>
          <w:szCs w:val="28"/>
          <w:lang w:val="uk-UA"/>
        </w:rPr>
        <w:t>.</w:t>
      </w:r>
    </w:p>
    <w:p w14:paraId="6992C00C" w14:textId="77777777" w:rsidR="00FC285F" w:rsidRPr="00FC285F" w:rsidRDefault="00FC285F" w:rsidP="009357F4">
      <w:pPr>
        <w:pStyle w:val="a3"/>
        <w:spacing w:line="240" w:lineRule="auto"/>
        <w:ind w:left="57" w:right="141" w:firstLine="720"/>
        <w:jc w:val="right"/>
        <w:rPr>
          <w:rFonts w:ascii="Times New Roman" w:hAnsi="Times New Roman" w:cs="Times New Roman"/>
          <w:color w:val="FF0000"/>
          <w:sz w:val="28"/>
          <w:szCs w:val="28"/>
          <w:lang w:val="uk-UA"/>
        </w:rPr>
      </w:pPr>
    </w:p>
    <w:p w14:paraId="1E908881" w14:textId="6D7C3722" w:rsidR="00E07FE2" w:rsidRDefault="00530B27" w:rsidP="009357F4">
      <w:pPr>
        <w:pStyle w:val="a3"/>
        <w:numPr>
          <w:ilvl w:val="0"/>
          <w:numId w:val="1"/>
        </w:numPr>
        <w:spacing w:line="240" w:lineRule="auto"/>
        <w:ind w:left="57" w:right="567" w:firstLine="720"/>
        <w:jc w:val="both"/>
        <w:rPr>
          <w:rFonts w:ascii="Times New Roman" w:hAnsi="Times New Roman" w:cs="Times New Roman"/>
          <w:sz w:val="28"/>
          <w:szCs w:val="28"/>
        </w:rPr>
      </w:pPr>
      <w:r>
        <w:rPr>
          <w:rFonts w:ascii="Times New Roman" w:hAnsi="Times New Roman" w:cs="Times New Roman"/>
          <w:b/>
          <w:bCs/>
          <w:sz w:val="28"/>
          <w:szCs w:val="28"/>
          <w:lang w:val="uk-UA"/>
        </w:rPr>
        <w:t xml:space="preserve"> </w:t>
      </w:r>
      <w:r w:rsidR="00E07FE2" w:rsidRPr="00FB585F">
        <w:rPr>
          <w:rFonts w:ascii="Times New Roman" w:hAnsi="Times New Roman" w:cs="Times New Roman"/>
          <w:b/>
          <w:bCs/>
          <w:sz w:val="28"/>
          <w:szCs w:val="28"/>
          <w:lang w:val="uk-UA"/>
        </w:rPr>
        <w:t>Опрацювання заяви та пакету документів комісіє</w:t>
      </w:r>
      <w:r w:rsidR="00DA3206">
        <w:rPr>
          <w:rFonts w:ascii="Times New Roman" w:hAnsi="Times New Roman" w:cs="Times New Roman"/>
          <w:b/>
          <w:bCs/>
          <w:sz w:val="28"/>
          <w:szCs w:val="28"/>
          <w:lang w:val="uk-UA"/>
        </w:rPr>
        <w:t>ю</w:t>
      </w:r>
      <w:r w:rsidR="00E07FE2" w:rsidRPr="00E07FE2">
        <w:rPr>
          <w:rFonts w:ascii="Times New Roman" w:hAnsi="Times New Roman" w:cs="Times New Roman"/>
          <w:sz w:val="28"/>
          <w:szCs w:val="28"/>
        </w:rPr>
        <w:t>:</w:t>
      </w:r>
    </w:p>
    <w:p w14:paraId="515C0338" w14:textId="77777777" w:rsidR="009A7145" w:rsidRDefault="009A7145" w:rsidP="009A7145">
      <w:pPr>
        <w:pStyle w:val="a3"/>
        <w:spacing w:line="240" w:lineRule="auto"/>
        <w:ind w:left="777" w:right="567"/>
        <w:jc w:val="both"/>
        <w:rPr>
          <w:rFonts w:ascii="Times New Roman" w:hAnsi="Times New Roman" w:cs="Times New Roman"/>
          <w:sz w:val="28"/>
          <w:szCs w:val="28"/>
        </w:rPr>
      </w:pPr>
    </w:p>
    <w:p w14:paraId="3DFA6604" w14:textId="5C26E091" w:rsidR="009357F4" w:rsidRPr="009D3E35" w:rsidRDefault="009357F4" w:rsidP="009D3E35">
      <w:pPr>
        <w:pStyle w:val="a3"/>
        <w:spacing w:line="240" w:lineRule="auto"/>
        <w:ind w:left="57" w:right="141" w:firstLine="7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E07FE2" w:rsidRPr="00E07FE2">
        <w:rPr>
          <w:rFonts w:ascii="Times New Roman" w:hAnsi="Times New Roman" w:cs="Times New Roman"/>
          <w:sz w:val="28"/>
          <w:szCs w:val="28"/>
        </w:rPr>
        <w:t>.1</w:t>
      </w:r>
      <w:r w:rsidR="003560A6">
        <w:rPr>
          <w:rFonts w:ascii="Times New Roman" w:hAnsi="Times New Roman" w:cs="Times New Roman"/>
          <w:sz w:val="28"/>
          <w:szCs w:val="28"/>
          <w:lang w:val="uk-UA"/>
        </w:rPr>
        <w:t>.</w:t>
      </w:r>
      <w:r w:rsidR="00E07FE2" w:rsidRPr="00E07FE2">
        <w:rPr>
          <w:rFonts w:ascii="Times New Roman" w:hAnsi="Times New Roman" w:cs="Times New Roman"/>
          <w:sz w:val="28"/>
          <w:szCs w:val="28"/>
          <w:lang w:val="uk-UA"/>
        </w:rPr>
        <w:t xml:space="preserve"> </w:t>
      </w:r>
      <w:r w:rsidR="00DD74A5">
        <w:rPr>
          <w:rFonts w:ascii="Times New Roman" w:hAnsi="Times New Roman" w:cs="Times New Roman"/>
          <w:sz w:val="28"/>
          <w:szCs w:val="28"/>
          <w:lang w:val="uk-UA"/>
        </w:rPr>
        <w:t>Директор т</w:t>
      </w:r>
      <w:r w:rsidR="00E07FE2" w:rsidRPr="005F1B44">
        <w:rPr>
          <w:rFonts w:ascii="Times New Roman" w:hAnsi="Times New Roman" w:cs="Times New Roman"/>
          <w:sz w:val="28"/>
          <w:szCs w:val="28"/>
          <w:lang w:val="uk-UA"/>
        </w:rPr>
        <w:t>ехнічний</w:t>
      </w:r>
      <w:r w:rsidR="00DD74A5">
        <w:rPr>
          <w:rFonts w:ascii="Times New Roman" w:hAnsi="Times New Roman" w:cs="Times New Roman"/>
          <w:sz w:val="28"/>
          <w:szCs w:val="28"/>
          <w:lang w:val="uk-UA"/>
        </w:rPr>
        <w:t xml:space="preserve">, </w:t>
      </w:r>
      <w:r w:rsidR="00E07FE2" w:rsidRPr="005F1B44">
        <w:rPr>
          <w:rFonts w:ascii="Times New Roman" w:hAnsi="Times New Roman" w:cs="Times New Roman"/>
          <w:sz w:val="28"/>
          <w:szCs w:val="28"/>
          <w:lang w:val="uk-UA"/>
        </w:rPr>
        <w:t>після отримання інформації про АО</w:t>
      </w:r>
      <w:r w:rsidR="00DD74A5">
        <w:rPr>
          <w:rFonts w:ascii="Times New Roman" w:hAnsi="Times New Roman" w:cs="Times New Roman"/>
          <w:sz w:val="28"/>
          <w:szCs w:val="28"/>
          <w:lang w:val="uk-UA"/>
        </w:rPr>
        <w:t xml:space="preserve">, </w:t>
      </w:r>
      <w:r w:rsidR="00C832EA">
        <w:rPr>
          <w:rFonts w:ascii="Times New Roman" w:hAnsi="Times New Roman" w:cs="Times New Roman"/>
          <w:sz w:val="28"/>
          <w:szCs w:val="28"/>
          <w:lang w:val="uk-UA"/>
        </w:rPr>
        <w:t>забезпечує</w:t>
      </w:r>
      <w:r w:rsidR="00DD74A5">
        <w:rPr>
          <w:rFonts w:ascii="Times New Roman" w:hAnsi="Times New Roman" w:cs="Times New Roman"/>
          <w:sz w:val="28"/>
          <w:szCs w:val="28"/>
          <w:lang w:val="uk-UA"/>
        </w:rPr>
        <w:t xml:space="preserve"> </w:t>
      </w:r>
      <w:r w:rsidR="00E07FE2" w:rsidRPr="005F1B44">
        <w:rPr>
          <w:rFonts w:ascii="Times New Roman" w:hAnsi="Times New Roman" w:cs="Times New Roman"/>
          <w:sz w:val="28"/>
          <w:szCs w:val="28"/>
          <w:lang w:val="uk-UA"/>
        </w:rPr>
        <w:t>пров</w:t>
      </w:r>
      <w:r w:rsidR="00DD74A5">
        <w:rPr>
          <w:rFonts w:ascii="Times New Roman" w:hAnsi="Times New Roman" w:cs="Times New Roman"/>
          <w:sz w:val="28"/>
          <w:szCs w:val="28"/>
          <w:lang w:val="uk-UA"/>
        </w:rPr>
        <w:t>едення</w:t>
      </w:r>
      <w:r w:rsidR="00E07FE2" w:rsidRPr="005F1B44">
        <w:rPr>
          <w:rFonts w:ascii="Times New Roman" w:hAnsi="Times New Roman" w:cs="Times New Roman"/>
          <w:sz w:val="28"/>
          <w:szCs w:val="28"/>
          <w:lang w:val="uk-UA"/>
        </w:rPr>
        <w:t xml:space="preserve"> </w:t>
      </w:r>
      <w:r w:rsidR="00FB585F">
        <w:rPr>
          <w:rFonts w:ascii="Times New Roman" w:hAnsi="Times New Roman" w:cs="Times New Roman"/>
          <w:sz w:val="28"/>
          <w:szCs w:val="28"/>
          <w:lang w:val="uk-UA"/>
        </w:rPr>
        <w:t xml:space="preserve">опрацювання наданих документів, </w:t>
      </w:r>
      <w:r w:rsidR="00E07FE2" w:rsidRPr="005F1B44">
        <w:rPr>
          <w:rFonts w:ascii="Times New Roman" w:hAnsi="Times New Roman" w:cs="Times New Roman"/>
          <w:sz w:val="28"/>
          <w:szCs w:val="28"/>
          <w:lang w:val="uk-UA"/>
        </w:rPr>
        <w:t>обстеження</w:t>
      </w:r>
      <w:r w:rsidR="00DD74A5">
        <w:rPr>
          <w:rFonts w:ascii="Times New Roman" w:hAnsi="Times New Roman" w:cs="Times New Roman"/>
          <w:sz w:val="28"/>
          <w:szCs w:val="28"/>
          <w:lang w:val="uk-UA"/>
        </w:rPr>
        <w:t xml:space="preserve"> </w:t>
      </w:r>
      <w:r w:rsidR="007F7A5F">
        <w:rPr>
          <w:rFonts w:ascii="Times New Roman" w:hAnsi="Times New Roman" w:cs="Times New Roman"/>
          <w:sz w:val="28"/>
          <w:szCs w:val="28"/>
          <w:lang w:val="uk-UA"/>
        </w:rPr>
        <w:t>об’єкту</w:t>
      </w:r>
      <w:r w:rsidR="00E07FE2" w:rsidRPr="005F1B44">
        <w:rPr>
          <w:rFonts w:ascii="Times New Roman" w:hAnsi="Times New Roman" w:cs="Times New Roman"/>
          <w:sz w:val="28"/>
          <w:szCs w:val="28"/>
          <w:lang w:val="uk-UA"/>
        </w:rPr>
        <w:t xml:space="preserve">, фотофіксацію об’єкту з метою </w:t>
      </w:r>
      <w:r w:rsidR="00DD74A5">
        <w:rPr>
          <w:rFonts w:ascii="Times New Roman" w:hAnsi="Times New Roman" w:cs="Times New Roman"/>
          <w:sz w:val="28"/>
          <w:szCs w:val="28"/>
          <w:lang w:val="uk-UA"/>
        </w:rPr>
        <w:t>проведення аналізу</w:t>
      </w:r>
      <w:r w:rsidR="00E07FE2" w:rsidRPr="005F1B44">
        <w:rPr>
          <w:rFonts w:ascii="Times New Roman" w:hAnsi="Times New Roman" w:cs="Times New Roman"/>
          <w:sz w:val="28"/>
          <w:szCs w:val="28"/>
          <w:lang w:val="uk-UA"/>
        </w:rPr>
        <w:t xml:space="preserve"> їх </w:t>
      </w:r>
      <w:r w:rsidR="00DD74A5">
        <w:rPr>
          <w:rFonts w:ascii="Times New Roman" w:hAnsi="Times New Roman" w:cs="Times New Roman"/>
          <w:sz w:val="28"/>
          <w:szCs w:val="28"/>
          <w:lang w:val="uk-UA"/>
        </w:rPr>
        <w:t xml:space="preserve">відповідності </w:t>
      </w:r>
      <w:r w:rsidR="00E76114">
        <w:rPr>
          <w:rFonts w:ascii="Times New Roman" w:hAnsi="Times New Roman" w:cs="Times New Roman"/>
          <w:sz w:val="28"/>
          <w:szCs w:val="28"/>
          <w:lang w:val="uk-UA"/>
        </w:rPr>
        <w:t xml:space="preserve">технічним </w:t>
      </w:r>
      <w:r w:rsidR="00DD74A5">
        <w:rPr>
          <w:rFonts w:ascii="Times New Roman" w:hAnsi="Times New Roman" w:cs="Times New Roman"/>
          <w:sz w:val="28"/>
          <w:szCs w:val="28"/>
          <w:lang w:val="uk-UA"/>
        </w:rPr>
        <w:t>стандартам</w:t>
      </w:r>
      <w:r w:rsidR="00973EAC">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з</w:t>
      </w:r>
      <w:r w:rsidR="00FC285F" w:rsidRPr="00FC285F">
        <w:rPr>
          <w:rFonts w:ascii="Times New Roman" w:hAnsi="Times New Roman" w:cs="Times New Roman"/>
          <w:sz w:val="28"/>
          <w:szCs w:val="28"/>
          <w:lang w:val="uk-UA"/>
        </w:rPr>
        <w:t>атверджена проєктна документація з усіма змінами</w:t>
      </w:r>
      <w:r w:rsidR="00FC285F">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а</w:t>
      </w:r>
      <w:r w:rsidR="00FC285F" w:rsidRPr="00FC285F">
        <w:rPr>
          <w:rFonts w:ascii="Times New Roman" w:hAnsi="Times New Roman" w:cs="Times New Roman"/>
          <w:sz w:val="28"/>
          <w:szCs w:val="28"/>
          <w:lang w:val="uk-UA"/>
        </w:rPr>
        <w:t>кти приймання прихованих робіт</w:t>
      </w:r>
      <w:r w:rsidR="00FC285F">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а</w:t>
      </w:r>
      <w:r w:rsidR="002E78F0" w:rsidRPr="002E78F0">
        <w:rPr>
          <w:rFonts w:ascii="Times New Roman" w:hAnsi="Times New Roman" w:cs="Times New Roman"/>
          <w:sz w:val="28"/>
          <w:szCs w:val="28"/>
          <w:lang w:val="uk-UA"/>
        </w:rPr>
        <w:t>кти випробувань і налагодження електроустановок</w:t>
      </w:r>
      <w:r w:rsidR="002E78F0">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а</w:t>
      </w:r>
      <w:r w:rsidR="002E78F0" w:rsidRPr="002E78F0">
        <w:rPr>
          <w:rFonts w:ascii="Times New Roman" w:hAnsi="Times New Roman" w:cs="Times New Roman"/>
          <w:sz w:val="28"/>
          <w:szCs w:val="28"/>
          <w:lang w:val="uk-UA"/>
        </w:rPr>
        <w:t>кти приймання електроустановок в експлуатацію</w:t>
      </w:r>
      <w:r w:rsidR="002E78F0">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в</w:t>
      </w:r>
      <w:r w:rsidR="002E78F0" w:rsidRPr="002E78F0">
        <w:rPr>
          <w:rFonts w:ascii="Times New Roman" w:hAnsi="Times New Roman" w:cs="Times New Roman"/>
          <w:sz w:val="28"/>
          <w:szCs w:val="28"/>
          <w:lang w:val="uk-UA"/>
        </w:rPr>
        <w:t>иконавчі схеми первинних і вторинних електричних з’єднань</w:t>
      </w:r>
      <w:r w:rsidR="002E78F0">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а</w:t>
      </w:r>
      <w:r w:rsidR="002E78F0" w:rsidRPr="002E78F0">
        <w:rPr>
          <w:rFonts w:ascii="Times New Roman" w:hAnsi="Times New Roman" w:cs="Times New Roman"/>
          <w:sz w:val="28"/>
          <w:szCs w:val="28"/>
          <w:lang w:val="uk-UA"/>
        </w:rPr>
        <w:t>кти розмежування електричних мереж за балансовою належністю та</w:t>
      </w:r>
      <w:r w:rsidR="002E78F0">
        <w:rPr>
          <w:rFonts w:ascii="Times New Roman" w:hAnsi="Times New Roman" w:cs="Times New Roman"/>
          <w:sz w:val="28"/>
          <w:szCs w:val="28"/>
          <w:lang w:val="uk-UA"/>
        </w:rPr>
        <w:t xml:space="preserve"> </w:t>
      </w:r>
      <w:r w:rsidR="002E78F0" w:rsidRPr="002E78F0">
        <w:rPr>
          <w:rFonts w:ascii="Times New Roman" w:hAnsi="Times New Roman" w:cs="Times New Roman"/>
          <w:sz w:val="28"/>
          <w:szCs w:val="28"/>
          <w:lang w:val="uk-UA"/>
        </w:rPr>
        <w:t>експлуатаційною відповідальністю між споживачем і електропередавальною</w:t>
      </w:r>
      <w:r w:rsidR="002E78F0">
        <w:rPr>
          <w:rFonts w:ascii="Times New Roman" w:hAnsi="Times New Roman" w:cs="Times New Roman"/>
          <w:sz w:val="28"/>
          <w:szCs w:val="28"/>
          <w:lang w:val="uk-UA"/>
        </w:rPr>
        <w:t xml:space="preserve"> </w:t>
      </w:r>
      <w:r w:rsidR="002E78F0" w:rsidRPr="002E78F0">
        <w:rPr>
          <w:rFonts w:ascii="Times New Roman" w:hAnsi="Times New Roman" w:cs="Times New Roman"/>
          <w:sz w:val="28"/>
          <w:szCs w:val="28"/>
          <w:lang w:val="uk-UA"/>
        </w:rPr>
        <w:t>організацією</w:t>
      </w:r>
      <w:r w:rsidR="002E78F0">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в</w:t>
      </w:r>
      <w:r w:rsidR="002E78F0" w:rsidRPr="002E78F0">
        <w:rPr>
          <w:rFonts w:ascii="Times New Roman" w:hAnsi="Times New Roman" w:cs="Times New Roman"/>
          <w:sz w:val="28"/>
          <w:szCs w:val="28"/>
          <w:lang w:val="uk-UA"/>
        </w:rPr>
        <w:t>иконавчі креслення трас повітряних і кабельних ліній</w:t>
      </w:r>
      <w:r w:rsidR="002E78F0">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к</w:t>
      </w:r>
      <w:r w:rsidR="002E78F0" w:rsidRPr="002E78F0">
        <w:rPr>
          <w:rFonts w:ascii="Times New Roman" w:hAnsi="Times New Roman" w:cs="Times New Roman"/>
          <w:sz w:val="28"/>
          <w:szCs w:val="28"/>
          <w:lang w:val="uk-UA"/>
        </w:rPr>
        <w:t>реслення підземних кабельних трас і заземлювальних пристроїв з</w:t>
      </w:r>
      <w:r w:rsidR="002E78F0">
        <w:rPr>
          <w:rFonts w:ascii="Times New Roman" w:hAnsi="Times New Roman" w:cs="Times New Roman"/>
          <w:sz w:val="28"/>
          <w:szCs w:val="28"/>
          <w:lang w:val="uk-UA"/>
        </w:rPr>
        <w:t xml:space="preserve"> </w:t>
      </w:r>
      <w:r w:rsidR="002E78F0" w:rsidRPr="002E78F0">
        <w:rPr>
          <w:rFonts w:ascii="Times New Roman" w:hAnsi="Times New Roman" w:cs="Times New Roman"/>
          <w:sz w:val="28"/>
          <w:szCs w:val="28"/>
          <w:lang w:val="uk-UA"/>
        </w:rPr>
        <w:t>прив’язкою до будівель і постійних споруд, а також із зазначенням місць</w:t>
      </w:r>
      <w:r w:rsidR="002E78F0">
        <w:rPr>
          <w:rFonts w:ascii="Times New Roman" w:hAnsi="Times New Roman" w:cs="Times New Roman"/>
          <w:sz w:val="28"/>
          <w:szCs w:val="28"/>
          <w:lang w:val="uk-UA"/>
        </w:rPr>
        <w:t xml:space="preserve"> </w:t>
      </w:r>
      <w:r w:rsidR="002E78F0" w:rsidRPr="002E78F0">
        <w:rPr>
          <w:rFonts w:ascii="Times New Roman" w:hAnsi="Times New Roman" w:cs="Times New Roman"/>
          <w:sz w:val="28"/>
          <w:szCs w:val="28"/>
          <w:lang w:val="uk-UA"/>
        </w:rPr>
        <w:t>установлення з’єднувальних муфт кабелів та перетинів з іншими</w:t>
      </w:r>
      <w:r w:rsidR="002E78F0">
        <w:rPr>
          <w:rFonts w:ascii="Times New Roman" w:hAnsi="Times New Roman" w:cs="Times New Roman"/>
          <w:sz w:val="28"/>
          <w:szCs w:val="28"/>
          <w:lang w:val="uk-UA"/>
        </w:rPr>
        <w:t xml:space="preserve"> </w:t>
      </w:r>
      <w:r w:rsidR="002E78F0" w:rsidRPr="002E78F0">
        <w:rPr>
          <w:rFonts w:ascii="Times New Roman" w:hAnsi="Times New Roman" w:cs="Times New Roman"/>
          <w:sz w:val="28"/>
          <w:szCs w:val="28"/>
          <w:lang w:val="uk-UA"/>
        </w:rPr>
        <w:t>комунікаціями</w:t>
      </w:r>
      <w:r w:rsidR="002E78F0">
        <w:rPr>
          <w:rFonts w:ascii="Times New Roman" w:hAnsi="Times New Roman" w:cs="Times New Roman"/>
          <w:sz w:val="28"/>
          <w:szCs w:val="28"/>
          <w:lang w:val="uk-UA"/>
        </w:rPr>
        <w:t>,</w:t>
      </w:r>
      <w:r w:rsidR="00673FC4" w:rsidRPr="00673FC4">
        <w:t xml:space="preserve"> </w:t>
      </w:r>
      <w:r w:rsidR="00673FC4" w:rsidRPr="00673FC4">
        <w:rPr>
          <w:rFonts w:ascii="Times New Roman" w:hAnsi="Times New Roman" w:cs="Times New Roman"/>
          <w:sz w:val="28"/>
          <w:szCs w:val="28"/>
          <w:lang w:val="uk-UA"/>
        </w:rPr>
        <w:t>довідк</w:t>
      </w:r>
      <w:r w:rsidR="00673FC4">
        <w:rPr>
          <w:rFonts w:ascii="Times New Roman" w:hAnsi="Times New Roman" w:cs="Times New Roman"/>
          <w:sz w:val="28"/>
          <w:szCs w:val="28"/>
          <w:lang w:val="uk-UA"/>
        </w:rPr>
        <w:t>у</w:t>
      </w:r>
      <w:r w:rsidR="00673FC4" w:rsidRPr="00673FC4">
        <w:rPr>
          <w:rFonts w:ascii="Times New Roman" w:hAnsi="Times New Roman" w:cs="Times New Roman"/>
          <w:sz w:val="28"/>
          <w:szCs w:val="28"/>
          <w:lang w:val="uk-UA"/>
        </w:rPr>
        <w:t xml:space="preserve"> про первісну та залишкову вартість </w:t>
      </w:r>
      <w:r w:rsidR="00673FC4">
        <w:rPr>
          <w:rFonts w:ascii="Times New Roman" w:hAnsi="Times New Roman" w:cs="Times New Roman"/>
          <w:sz w:val="28"/>
          <w:szCs w:val="28"/>
          <w:lang w:val="uk-UA"/>
        </w:rPr>
        <w:t>обладнання,</w:t>
      </w:r>
      <w:r w:rsidR="002E78F0">
        <w:rPr>
          <w:rFonts w:ascii="Times New Roman" w:hAnsi="Times New Roman" w:cs="Times New Roman"/>
          <w:sz w:val="28"/>
          <w:szCs w:val="28"/>
          <w:lang w:val="uk-UA"/>
        </w:rPr>
        <w:t xml:space="preserve"> </w:t>
      </w:r>
      <w:r w:rsidR="004F2DF1">
        <w:rPr>
          <w:rFonts w:ascii="Times New Roman" w:hAnsi="Times New Roman" w:cs="Times New Roman"/>
          <w:sz w:val="28"/>
          <w:szCs w:val="28"/>
          <w:lang w:val="uk-UA"/>
        </w:rPr>
        <w:t>п</w:t>
      </w:r>
      <w:r w:rsidR="002E78F0" w:rsidRPr="002E78F0">
        <w:rPr>
          <w:rFonts w:ascii="Times New Roman" w:hAnsi="Times New Roman" w:cs="Times New Roman"/>
          <w:sz w:val="28"/>
          <w:szCs w:val="28"/>
          <w:lang w:val="uk-UA"/>
        </w:rPr>
        <w:t>риписи Держенергонагляду та Держгірпромнагляду</w:t>
      </w:r>
      <w:r w:rsidR="00510517">
        <w:rPr>
          <w:rFonts w:ascii="Times New Roman" w:hAnsi="Times New Roman" w:cs="Times New Roman"/>
          <w:sz w:val="28"/>
          <w:szCs w:val="28"/>
          <w:lang w:val="uk-UA"/>
        </w:rPr>
        <w:t>)</w:t>
      </w:r>
      <w:r w:rsidR="004F2DF1">
        <w:rPr>
          <w:rFonts w:ascii="Times New Roman" w:hAnsi="Times New Roman" w:cs="Times New Roman"/>
          <w:sz w:val="28"/>
          <w:szCs w:val="28"/>
          <w:lang w:val="uk-UA"/>
        </w:rPr>
        <w:t>.</w:t>
      </w:r>
    </w:p>
    <w:p w14:paraId="6EEE1E0C" w14:textId="0E6F2059" w:rsidR="003560A6" w:rsidRDefault="00E76114" w:rsidP="009357F4">
      <w:pPr>
        <w:pStyle w:val="a3"/>
        <w:spacing w:line="240" w:lineRule="auto"/>
        <w:ind w:left="0" w:right="141"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Обґрунтований аналіз </w:t>
      </w:r>
      <w:r w:rsidR="00C754E1">
        <w:rPr>
          <w:rFonts w:ascii="Times New Roman" w:hAnsi="Times New Roman" w:cs="Times New Roman"/>
          <w:sz w:val="28"/>
          <w:szCs w:val="28"/>
          <w:lang w:val="uk-UA"/>
        </w:rPr>
        <w:t xml:space="preserve">наданих документів, </w:t>
      </w:r>
      <w:r>
        <w:rPr>
          <w:rFonts w:ascii="Times New Roman" w:hAnsi="Times New Roman" w:cs="Times New Roman"/>
          <w:sz w:val="28"/>
          <w:szCs w:val="28"/>
          <w:lang w:val="uk-UA"/>
        </w:rPr>
        <w:t>технічного стану</w:t>
      </w:r>
      <w:r w:rsidR="00B53DB0">
        <w:rPr>
          <w:rFonts w:ascii="Times New Roman" w:hAnsi="Times New Roman" w:cs="Times New Roman"/>
          <w:sz w:val="28"/>
          <w:szCs w:val="28"/>
          <w:lang w:val="uk-UA"/>
        </w:rPr>
        <w:t xml:space="preserve"> заявленого АО </w:t>
      </w:r>
      <w:r w:rsidR="00FB585F">
        <w:rPr>
          <w:rFonts w:ascii="Times New Roman" w:hAnsi="Times New Roman" w:cs="Times New Roman"/>
          <w:sz w:val="28"/>
          <w:szCs w:val="28"/>
          <w:lang w:val="uk-UA"/>
        </w:rPr>
        <w:t>узагальнюють</w:t>
      </w:r>
      <w:r w:rsidR="003560A6">
        <w:rPr>
          <w:rFonts w:ascii="Times New Roman" w:hAnsi="Times New Roman" w:cs="Times New Roman"/>
          <w:sz w:val="28"/>
          <w:szCs w:val="28"/>
          <w:lang w:val="uk-UA"/>
        </w:rPr>
        <w:t xml:space="preserve">, вказують </w:t>
      </w:r>
      <w:r w:rsidR="00C754E1">
        <w:rPr>
          <w:rFonts w:ascii="Times New Roman" w:hAnsi="Times New Roman" w:cs="Times New Roman"/>
          <w:sz w:val="28"/>
          <w:szCs w:val="28"/>
          <w:lang w:val="uk-UA"/>
        </w:rPr>
        <w:t xml:space="preserve">можливі </w:t>
      </w:r>
      <w:r w:rsidR="003560A6">
        <w:rPr>
          <w:rFonts w:ascii="Times New Roman" w:hAnsi="Times New Roman" w:cs="Times New Roman"/>
          <w:sz w:val="28"/>
          <w:szCs w:val="28"/>
          <w:lang w:val="uk-UA"/>
        </w:rPr>
        <w:t xml:space="preserve">заходи для приведення </w:t>
      </w:r>
      <w:r w:rsidR="003560A6" w:rsidRPr="005F1B44">
        <w:rPr>
          <w:rFonts w:ascii="Times New Roman" w:hAnsi="Times New Roman" w:cs="Times New Roman"/>
          <w:sz w:val="28"/>
          <w:szCs w:val="28"/>
          <w:lang w:val="uk-UA"/>
        </w:rPr>
        <w:t>обладнання до вимог нормативної технічної документації</w:t>
      </w:r>
      <w:r w:rsidR="008166CD">
        <w:rPr>
          <w:rFonts w:ascii="Times New Roman" w:hAnsi="Times New Roman" w:cs="Times New Roman"/>
          <w:sz w:val="28"/>
          <w:szCs w:val="28"/>
          <w:lang w:val="uk-UA"/>
        </w:rPr>
        <w:t xml:space="preserve"> (якщо такі потрібно)</w:t>
      </w:r>
      <w:r w:rsidR="00D62627">
        <w:rPr>
          <w:rFonts w:ascii="Times New Roman" w:hAnsi="Times New Roman" w:cs="Times New Roman"/>
          <w:sz w:val="28"/>
          <w:szCs w:val="28"/>
          <w:lang w:val="uk-UA"/>
        </w:rPr>
        <w:t xml:space="preserve"> та надсила</w:t>
      </w:r>
      <w:r w:rsidR="00407515">
        <w:rPr>
          <w:rFonts w:ascii="Times New Roman" w:hAnsi="Times New Roman" w:cs="Times New Roman"/>
          <w:sz w:val="28"/>
          <w:szCs w:val="28"/>
          <w:lang w:val="uk-UA"/>
        </w:rPr>
        <w:t>ється</w:t>
      </w:r>
      <w:r w:rsidR="00D62627">
        <w:rPr>
          <w:rFonts w:ascii="Times New Roman" w:hAnsi="Times New Roman" w:cs="Times New Roman"/>
          <w:sz w:val="28"/>
          <w:szCs w:val="28"/>
          <w:lang w:val="uk-UA"/>
        </w:rPr>
        <w:t xml:space="preserve"> секретарю </w:t>
      </w:r>
      <w:r w:rsidR="0033416D">
        <w:rPr>
          <w:rFonts w:ascii="Times New Roman" w:hAnsi="Times New Roman" w:cs="Times New Roman"/>
          <w:sz w:val="28"/>
          <w:szCs w:val="28"/>
          <w:lang w:val="uk-UA"/>
        </w:rPr>
        <w:t>К</w:t>
      </w:r>
      <w:r w:rsidR="00D62627">
        <w:rPr>
          <w:rFonts w:ascii="Times New Roman" w:hAnsi="Times New Roman" w:cs="Times New Roman"/>
          <w:sz w:val="28"/>
          <w:szCs w:val="28"/>
          <w:lang w:val="uk-UA"/>
        </w:rPr>
        <w:t>омісії на електронну пошту</w:t>
      </w:r>
      <w:r w:rsidR="00B53DB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7CBE17FA" w14:textId="75D5B7B5" w:rsidR="00E07FE2" w:rsidRDefault="00E07FE2" w:rsidP="009357F4">
      <w:pPr>
        <w:pStyle w:val="a3"/>
        <w:spacing w:line="240" w:lineRule="auto"/>
        <w:ind w:left="0" w:firstLine="720"/>
        <w:jc w:val="right"/>
        <w:rPr>
          <w:rFonts w:ascii="Times New Roman" w:hAnsi="Times New Roman" w:cs="Times New Roman"/>
          <w:color w:val="FF0000"/>
          <w:sz w:val="28"/>
          <w:szCs w:val="28"/>
          <w:lang w:val="uk-UA"/>
        </w:rPr>
      </w:pPr>
      <w:r w:rsidRPr="00D12792">
        <w:rPr>
          <w:rFonts w:ascii="Times New Roman" w:hAnsi="Times New Roman" w:cs="Times New Roman"/>
          <w:sz w:val="28"/>
          <w:szCs w:val="28"/>
          <w:lang w:val="uk-UA"/>
        </w:rPr>
        <w:t>Термін – протягом 10 робочих днів</w:t>
      </w:r>
      <w:r w:rsidRPr="00D62627">
        <w:rPr>
          <w:rFonts w:ascii="Times New Roman" w:hAnsi="Times New Roman" w:cs="Times New Roman"/>
          <w:color w:val="FF0000"/>
          <w:sz w:val="28"/>
          <w:szCs w:val="28"/>
          <w:lang w:val="uk-UA"/>
        </w:rPr>
        <w:t xml:space="preserve"> </w:t>
      </w:r>
    </w:p>
    <w:p w14:paraId="4E3A0C98" w14:textId="77777777" w:rsidR="004F2DF1" w:rsidRDefault="004F2DF1" w:rsidP="009357F4">
      <w:pPr>
        <w:pStyle w:val="a3"/>
        <w:spacing w:line="240" w:lineRule="auto"/>
        <w:ind w:left="0" w:firstLine="720"/>
        <w:jc w:val="right"/>
        <w:rPr>
          <w:rFonts w:ascii="Times New Roman" w:hAnsi="Times New Roman" w:cs="Times New Roman"/>
          <w:color w:val="FF0000"/>
          <w:sz w:val="28"/>
          <w:szCs w:val="28"/>
          <w:lang w:val="uk-UA"/>
        </w:rPr>
      </w:pPr>
    </w:p>
    <w:p w14:paraId="588CEF85" w14:textId="2FF2E88F" w:rsidR="00606ED2" w:rsidRDefault="009357F4" w:rsidP="009357F4">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530B27">
        <w:rPr>
          <w:rFonts w:ascii="Times New Roman" w:hAnsi="Times New Roman" w:cs="Times New Roman"/>
          <w:sz w:val="28"/>
          <w:szCs w:val="28"/>
          <w:lang w:val="uk-UA"/>
        </w:rPr>
        <w:t xml:space="preserve">.2 </w:t>
      </w:r>
      <w:r w:rsidR="004F2DF1" w:rsidRPr="008B6E98">
        <w:rPr>
          <w:rFonts w:ascii="Times New Roman" w:hAnsi="Times New Roman" w:cs="Times New Roman"/>
          <w:sz w:val="28"/>
          <w:szCs w:val="28"/>
          <w:lang w:val="uk-UA"/>
        </w:rPr>
        <w:t>Директор з забезпечення діяльності забезпечує проведення опрацювання наданих документів (довідка про первісну та залишкову вартість будівель, обстеження земельної ділянки під АО, відповідність наданих документів на землю встановленим вимогам до оформлення прав на земельну ділянку).</w:t>
      </w:r>
    </w:p>
    <w:p w14:paraId="6F8B238E" w14:textId="114FF671" w:rsidR="004F2DF1" w:rsidRPr="008B6E98" w:rsidRDefault="00606ED2" w:rsidP="009357F4">
      <w:pPr>
        <w:pStyle w:val="a3"/>
        <w:spacing w:line="240" w:lineRule="auto"/>
        <w:ind w:left="0" w:firstLine="720"/>
        <w:jc w:val="both"/>
        <w:rPr>
          <w:rFonts w:ascii="Times New Roman" w:hAnsi="Times New Roman" w:cs="Times New Roman"/>
          <w:sz w:val="28"/>
          <w:szCs w:val="28"/>
          <w:lang w:val="uk-UA"/>
        </w:rPr>
      </w:pPr>
      <w:r w:rsidRPr="00606ED2">
        <w:rPr>
          <w:rFonts w:ascii="Times New Roman" w:hAnsi="Times New Roman" w:cs="Times New Roman"/>
          <w:sz w:val="28"/>
          <w:szCs w:val="28"/>
          <w:lang w:val="uk-UA"/>
        </w:rPr>
        <w:t>Узагальнен</w:t>
      </w:r>
      <w:r>
        <w:rPr>
          <w:rFonts w:ascii="Times New Roman" w:hAnsi="Times New Roman" w:cs="Times New Roman"/>
          <w:sz w:val="28"/>
          <w:szCs w:val="28"/>
          <w:lang w:val="uk-UA"/>
        </w:rPr>
        <w:t>а</w:t>
      </w:r>
      <w:r w:rsidRPr="00606ED2">
        <w:rPr>
          <w:rFonts w:ascii="Times New Roman" w:hAnsi="Times New Roman" w:cs="Times New Roman"/>
          <w:sz w:val="28"/>
          <w:szCs w:val="28"/>
          <w:lang w:val="uk-UA"/>
        </w:rPr>
        <w:t xml:space="preserve"> інформаці</w:t>
      </w:r>
      <w:r>
        <w:rPr>
          <w:rFonts w:ascii="Times New Roman" w:hAnsi="Times New Roman" w:cs="Times New Roman"/>
          <w:sz w:val="28"/>
          <w:szCs w:val="28"/>
          <w:lang w:val="uk-UA"/>
        </w:rPr>
        <w:t>я</w:t>
      </w:r>
      <w:r w:rsidRPr="00606ED2">
        <w:rPr>
          <w:rFonts w:ascii="Times New Roman" w:hAnsi="Times New Roman" w:cs="Times New Roman"/>
          <w:sz w:val="28"/>
          <w:szCs w:val="28"/>
          <w:lang w:val="uk-UA"/>
        </w:rPr>
        <w:t xml:space="preserve"> надсилається секретарю </w:t>
      </w:r>
      <w:r w:rsidR="0033416D">
        <w:rPr>
          <w:rFonts w:ascii="Times New Roman" w:hAnsi="Times New Roman" w:cs="Times New Roman"/>
          <w:sz w:val="28"/>
          <w:szCs w:val="28"/>
          <w:lang w:val="uk-UA"/>
        </w:rPr>
        <w:t>К</w:t>
      </w:r>
      <w:r w:rsidRPr="00606ED2">
        <w:rPr>
          <w:rFonts w:ascii="Times New Roman" w:hAnsi="Times New Roman" w:cs="Times New Roman"/>
          <w:sz w:val="28"/>
          <w:szCs w:val="28"/>
          <w:lang w:val="uk-UA"/>
        </w:rPr>
        <w:t>омісії на електронну пошту.</w:t>
      </w:r>
    </w:p>
    <w:p w14:paraId="6D48AD12" w14:textId="43EA0E92" w:rsidR="00D12792" w:rsidRPr="008B6E98" w:rsidRDefault="008B6E98" w:rsidP="009357F4">
      <w:pPr>
        <w:pStyle w:val="a3"/>
        <w:spacing w:line="240" w:lineRule="auto"/>
        <w:ind w:left="0" w:firstLine="720"/>
        <w:jc w:val="right"/>
        <w:rPr>
          <w:rFonts w:ascii="Times New Roman" w:hAnsi="Times New Roman" w:cs="Times New Roman"/>
          <w:sz w:val="28"/>
          <w:szCs w:val="28"/>
          <w:lang w:val="uk-UA"/>
        </w:rPr>
      </w:pPr>
      <w:r w:rsidRPr="008B6E98">
        <w:rPr>
          <w:rFonts w:ascii="Times New Roman" w:hAnsi="Times New Roman" w:cs="Times New Roman"/>
          <w:sz w:val="28"/>
          <w:szCs w:val="28"/>
          <w:lang w:val="uk-UA"/>
        </w:rPr>
        <w:t>Термін – протягом 5 робочих днів</w:t>
      </w:r>
    </w:p>
    <w:p w14:paraId="053DD48E" w14:textId="77777777" w:rsidR="008B6E98" w:rsidRPr="00D62627" w:rsidRDefault="008B6E98" w:rsidP="009357F4">
      <w:pPr>
        <w:pStyle w:val="a3"/>
        <w:spacing w:line="240" w:lineRule="auto"/>
        <w:ind w:left="0" w:firstLine="720"/>
        <w:jc w:val="right"/>
        <w:rPr>
          <w:rFonts w:ascii="Times New Roman" w:hAnsi="Times New Roman" w:cs="Times New Roman"/>
          <w:color w:val="FF0000"/>
          <w:sz w:val="28"/>
          <w:szCs w:val="28"/>
          <w:lang w:val="uk-UA"/>
        </w:rPr>
      </w:pPr>
    </w:p>
    <w:p w14:paraId="459AD960" w14:textId="1BEA7AF1" w:rsidR="00F86D4A" w:rsidRDefault="009357F4" w:rsidP="009357F4">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3560A6">
        <w:rPr>
          <w:rFonts w:ascii="Times New Roman" w:hAnsi="Times New Roman" w:cs="Times New Roman"/>
          <w:sz w:val="28"/>
          <w:szCs w:val="28"/>
          <w:lang w:val="uk-UA"/>
        </w:rPr>
        <w:t>.</w:t>
      </w:r>
      <w:r w:rsidR="00510517">
        <w:rPr>
          <w:rFonts w:ascii="Times New Roman" w:hAnsi="Times New Roman" w:cs="Times New Roman"/>
          <w:sz w:val="28"/>
          <w:szCs w:val="28"/>
          <w:lang w:val="uk-UA"/>
        </w:rPr>
        <w:t>3</w:t>
      </w:r>
      <w:r w:rsidR="003560A6">
        <w:rPr>
          <w:rFonts w:ascii="Times New Roman" w:hAnsi="Times New Roman" w:cs="Times New Roman"/>
          <w:sz w:val="28"/>
          <w:szCs w:val="28"/>
          <w:lang w:val="uk-UA"/>
        </w:rPr>
        <w:t>.</w:t>
      </w:r>
      <w:r w:rsidR="003560A6" w:rsidRPr="003560A6">
        <w:rPr>
          <w:rFonts w:ascii="Times New Roman" w:hAnsi="Times New Roman" w:cs="Times New Roman"/>
          <w:sz w:val="28"/>
          <w:szCs w:val="28"/>
          <w:lang w:val="uk-UA"/>
        </w:rPr>
        <w:t xml:space="preserve"> </w:t>
      </w:r>
      <w:r w:rsidR="009B7055">
        <w:rPr>
          <w:rFonts w:ascii="Times New Roman" w:hAnsi="Times New Roman" w:cs="Times New Roman"/>
          <w:sz w:val="28"/>
          <w:szCs w:val="28"/>
          <w:lang w:val="uk-UA"/>
        </w:rPr>
        <w:t>Директор комерційний</w:t>
      </w:r>
      <w:r w:rsidR="003560A6" w:rsidRPr="005F1B44">
        <w:rPr>
          <w:rFonts w:ascii="Times New Roman" w:hAnsi="Times New Roman" w:cs="Times New Roman"/>
          <w:sz w:val="28"/>
          <w:szCs w:val="28"/>
          <w:lang w:val="uk-UA"/>
        </w:rPr>
        <w:t xml:space="preserve"> </w:t>
      </w:r>
      <w:r w:rsidR="004A193E">
        <w:rPr>
          <w:rFonts w:ascii="Times New Roman" w:hAnsi="Times New Roman" w:cs="Times New Roman"/>
          <w:sz w:val="28"/>
          <w:szCs w:val="28"/>
          <w:lang w:val="uk-UA"/>
        </w:rPr>
        <w:t xml:space="preserve">забезпечує </w:t>
      </w:r>
      <w:r w:rsidR="00C754E1">
        <w:rPr>
          <w:rFonts w:ascii="Times New Roman" w:hAnsi="Times New Roman" w:cs="Times New Roman"/>
          <w:sz w:val="28"/>
          <w:szCs w:val="28"/>
          <w:lang w:val="uk-UA"/>
        </w:rPr>
        <w:t xml:space="preserve">розгляд наданих документів АО, </w:t>
      </w:r>
      <w:r w:rsidR="003560A6" w:rsidRPr="005F1B44">
        <w:rPr>
          <w:rFonts w:ascii="Times New Roman" w:hAnsi="Times New Roman" w:cs="Times New Roman"/>
          <w:sz w:val="28"/>
          <w:szCs w:val="28"/>
          <w:lang w:val="uk-UA"/>
        </w:rPr>
        <w:t>здійсн</w:t>
      </w:r>
      <w:r w:rsidR="004A193E">
        <w:rPr>
          <w:rFonts w:ascii="Times New Roman" w:hAnsi="Times New Roman" w:cs="Times New Roman"/>
          <w:sz w:val="28"/>
          <w:szCs w:val="28"/>
          <w:lang w:val="uk-UA"/>
        </w:rPr>
        <w:t>ення</w:t>
      </w:r>
      <w:r w:rsidR="003560A6" w:rsidRPr="005F1B44">
        <w:rPr>
          <w:rFonts w:ascii="Times New Roman" w:hAnsi="Times New Roman" w:cs="Times New Roman"/>
          <w:sz w:val="28"/>
          <w:szCs w:val="28"/>
          <w:lang w:val="uk-UA"/>
        </w:rPr>
        <w:t xml:space="preserve"> розрахунк</w:t>
      </w:r>
      <w:r w:rsidR="004A193E">
        <w:rPr>
          <w:rFonts w:ascii="Times New Roman" w:hAnsi="Times New Roman" w:cs="Times New Roman"/>
          <w:sz w:val="28"/>
          <w:szCs w:val="28"/>
          <w:lang w:val="uk-UA"/>
        </w:rPr>
        <w:t>у</w:t>
      </w:r>
      <w:r w:rsidR="001F624D">
        <w:rPr>
          <w:rFonts w:ascii="Times New Roman" w:hAnsi="Times New Roman" w:cs="Times New Roman"/>
          <w:sz w:val="28"/>
          <w:szCs w:val="28"/>
          <w:lang w:val="uk-UA"/>
        </w:rPr>
        <w:t xml:space="preserve"> навантаженої мережі технологічними втратами</w:t>
      </w:r>
      <w:r w:rsidR="003560A6" w:rsidRPr="005F1B44">
        <w:rPr>
          <w:rFonts w:ascii="Times New Roman" w:hAnsi="Times New Roman" w:cs="Times New Roman"/>
          <w:sz w:val="28"/>
          <w:szCs w:val="28"/>
          <w:lang w:val="uk-UA"/>
        </w:rPr>
        <w:t>,</w:t>
      </w:r>
      <w:r w:rsidR="001F624D">
        <w:rPr>
          <w:rFonts w:ascii="Times New Roman" w:hAnsi="Times New Roman" w:cs="Times New Roman"/>
          <w:sz w:val="28"/>
          <w:szCs w:val="28"/>
          <w:lang w:val="uk-UA"/>
        </w:rPr>
        <w:t xml:space="preserve"> </w:t>
      </w:r>
      <w:r w:rsidR="00F86D4A">
        <w:rPr>
          <w:rFonts w:ascii="Times New Roman" w:hAnsi="Times New Roman" w:cs="Times New Roman"/>
          <w:sz w:val="28"/>
          <w:szCs w:val="28"/>
          <w:lang w:val="uk-UA"/>
        </w:rPr>
        <w:t xml:space="preserve">обґрунтовує </w:t>
      </w:r>
      <w:r w:rsidR="001F624D">
        <w:rPr>
          <w:rFonts w:ascii="Times New Roman" w:hAnsi="Times New Roman" w:cs="Times New Roman"/>
          <w:sz w:val="28"/>
          <w:szCs w:val="28"/>
          <w:lang w:val="uk-UA"/>
        </w:rPr>
        <w:t>вплив прийнятого обладнання на баланс</w:t>
      </w:r>
      <w:r w:rsidR="004A193E">
        <w:rPr>
          <w:rFonts w:ascii="Times New Roman" w:hAnsi="Times New Roman" w:cs="Times New Roman"/>
          <w:sz w:val="28"/>
          <w:szCs w:val="28"/>
          <w:lang w:val="uk-UA"/>
        </w:rPr>
        <w:t xml:space="preserve"> втрат</w:t>
      </w:r>
      <w:r w:rsidR="00F86D4A">
        <w:rPr>
          <w:rFonts w:ascii="Times New Roman" w:hAnsi="Times New Roman" w:cs="Times New Roman"/>
          <w:sz w:val="28"/>
          <w:szCs w:val="28"/>
          <w:lang w:val="uk-UA"/>
        </w:rPr>
        <w:t xml:space="preserve"> по товариству</w:t>
      </w:r>
      <w:r w:rsidR="006378C6">
        <w:rPr>
          <w:rFonts w:ascii="Times New Roman" w:hAnsi="Times New Roman" w:cs="Times New Roman"/>
          <w:sz w:val="28"/>
          <w:szCs w:val="28"/>
          <w:lang w:val="uk-UA"/>
        </w:rPr>
        <w:t xml:space="preserve"> та розрахунок вартості технологічних втрат</w:t>
      </w:r>
      <w:r w:rsidR="00C754E1">
        <w:rPr>
          <w:rFonts w:ascii="Times New Roman" w:hAnsi="Times New Roman" w:cs="Times New Roman"/>
          <w:sz w:val="28"/>
          <w:szCs w:val="28"/>
          <w:lang w:val="uk-UA"/>
        </w:rPr>
        <w:t>.</w:t>
      </w:r>
      <w:r w:rsidR="00F86D4A">
        <w:rPr>
          <w:rFonts w:ascii="Times New Roman" w:hAnsi="Times New Roman" w:cs="Times New Roman"/>
          <w:sz w:val="28"/>
          <w:szCs w:val="28"/>
          <w:lang w:val="uk-UA"/>
        </w:rPr>
        <w:t xml:space="preserve"> </w:t>
      </w:r>
    </w:p>
    <w:p w14:paraId="60B5A838" w14:textId="08146D2A" w:rsidR="003560A6" w:rsidRDefault="00F86D4A" w:rsidP="009357F4">
      <w:pPr>
        <w:pStyle w:val="a3"/>
        <w:spacing w:line="240" w:lineRule="auto"/>
        <w:ind w:left="0" w:firstLine="720"/>
        <w:jc w:val="both"/>
        <w:rPr>
          <w:rFonts w:ascii="Times New Roman" w:hAnsi="Times New Roman" w:cs="Times New Roman"/>
          <w:sz w:val="28"/>
          <w:szCs w:val="28"/>
          <w:lang w:val="uk-UA"/>
        </w:rPr>
      </w:pPr>
      <w:bookmarkStart w:id="1" w:name="_Hlk234498057"/>
      <w:r>
        <w:rPr>
          <w:rFonts w:ascii="Times New Roman" w:hAnsi="Times New Roman" w:cs="Times New Roman"/>
          <w:sz w:val="28"/>
          <w:szCs w:val="28"/>
          <w:lang w:val="uk-UA"/>
        </w:rPr>
        <w:t>У</w:t>
      </w:r>
      <w:r w:rsidR="003560A6">
        <w:rPr>
          <w:rFonts w:ascii="Times New Roman" w:hAnsi="Times New Roman" w:cs="Times New Roman"/>
          <w:sz w:val="28"/>
          <w:szCs w:val="28"/>
          <w:lang w:val="uk-UA"/>
        </w:rPr>
        <w:t>загальнен</w:t>
      </w:r>
      <w:r w:rsidR="00606ED2">
        <w:rPr>
          <w:rFonts w:ascii="Times New Roman" w:hAnsi="Times New Roman" w:cs="Times New Roman"/>
          <w:sz w:val="28"/>
          <w:szCs w:val="28"/>
          <w:lang w:val="uk-UA"/>
        </w:rPr>
        <w:t>а</w:t>
      </w:r>
      <w:r w:rsidR="003560A6">
        <w:rPr>
          <w:rFonts w:ascii="Times New Roman" w:hAnsi="Times New Roman" w:cs="Times New Roman"/>
          <w:sz w:val="28"/>
          <w:szCs w:val="28"/>
          <w:lang w:val="uk-UA"/>
        </w:rPr>
        <w:t xml:space="preserve"> інформаці</w:t>
      </w:r>
      <w:r w:rsidR="00606ED2">
        <w:rPr>
          <w:rFonts w:ascii="Times New Roman" w:hAnsi="Times New Roman" w:cs="Times New Roman"/>
          <w:sz w:val="28"/>
          <w:szCs w:val="28"/>
          <w:lang w:val="uk-UA"/>
        </w:rPr>
        <w:t>я</w:t>
      </w:r>
      <w:r w:rsidR="003560A6">
        <w:rPr>
          <w:rFonts w:ascii="Times New Roman" w:hAnsi="Times New Roman" w:cs="Times New Roman"/>
          <w:sz w:val="28"/>
          <w:szCs w:val="28"/>
          <w:lang w:val="uk-UA"/>
        </w:rPr>
        <w:t xml:space="preserve"> </w:t>
      </w:r>
      <w:bookmarkStart w:id="2" w:name="_Hlk233719296"/>
      <w:r w:rsidR="003560A6">
        <w:rPr>
          <w:rFonts w:ascii="Times New Roman" w:hAnsi="Times New Roman" w:cs="Times New Roman"/>
          <w:sz w:val="28"/>
          <w:szCs w:val="28"/>
          <w:lang w:val="uk-UA"/>
        </w:rPr>
        <w:t>надсилає</w:t>
      </w:r>
      <w:r w:rsidR="00407515">
        <w:rPr>
          <w:rFonts w:ascii="Times New Roman" w:hAnsi="Times New Roman" w:cs="Times New Roman"/>
          <w:sz w:val="28"/>
          <w:szCs w:val="28"/>
          <w:lang w:val="uk-UA"/>
        </w:rPr>
        <w:t>ться</w:t>
      </w:r>
      <w:r w:rsidR="003560A6">
        <w:rPr>
          <w:rFonts w:ascii="Times New Roman" w:hAnsi="Times New Roman" w:cs="Times New Roman"/>
          <w:sz w:val="28"/>
          <w:szCs w:val="28"/>
          <w:lang w:val="uk-UA"/>
        </w:rPr>
        <w:t xml:space="preserve"> секретарю </w:t>
      </w:r>
      <w:r w:rsidR="0033416D">
        <w:rPr>
          <w:rFonts w:ascii="Times New Roman" w:hAnsi="Times New Roman" w:cs="Times New Roman"/>
          <w:sz w:val="28"/>
          <w:szCs w:val="28"/>
          <w:lang w:val="uk-UA"/>
        </w:rPr>
        <w:t>К</w:t>
      </w:r>
      <w:r w:rsidR="003560A6">
        <w:rPr>
          <w:rFonts w:ascii="Times New Roman" w:hAnsi="Times New Roman" w:cs="Times New Roman"/>
          <w:sz w:val="28"/>
          <w:szCs w:val="28"/>
          <w:lang w:val="uk-UA"/>
        </w:rPr>
        <w:t>омісії на електронну пошту</w:t>
      </w:r>
      <w:bookmarkEnd w:id="2"/>
      <w:r w:rsidR="003560A6">
        <w:rPr>
          <w:rFonts w:ascii="Times New Roman" w:hAnsi="Times New Roman" w:cs="Times New Roman"/>
          <w:sz w:val="28"/>
          <w:szCs w:val="28"/>
          <w:lang w:val="uk-UA"/>
        </w:rPr>
        <w:t>.</w:t>
      </w:r>
    </w:p>
    <w:p w14:paraId="06B857E0" w14:textId="18247724" w:rsidR="00D62627" w:rsidRPr="00D12792" w:rsidRDefault="00D62627" w:rsidP="009357F4">
      <w:pPr>
        <w:pStyle w:val="a3"/>
        <w:spacing w:line="240" w:lineRule="auto"/>
        <w:ind w:left="4320" w:firstLine="720"/>
        <w:jc w:val="right"/>
        <w:rPr>
          <w:rFonts w:ascii="Times New Roman" w:hAnsi="Times New Roman" w:cs="Times New Roman"/>
          <w:sz w:val="28"/>
          <w:szCs w:val="28"/>
          <w:lang w:val="uk-UA"/>
        </w:rPr>
      </w:pPr>
      <w:bookmarkStart w:id="3" w:name="_Hlk234488123"/>
      <w:bookmarkEnd w:id="1"/>
      <w:r w:rsidRPr="00D12792">
        <w:rPr>
          <w:rFonts w:ascii="Times New Roman" w:hAnsi="Times New Roman" w:cs="Times New Roman"/>
          <w:sz w:val="28"/>
          <w:szCs w:val="28"/>
          <w:lang w:val="uk-UA"/>
        </w:rPr>
        <w:t xml:space="preserve">Термін – протягом </w:t>
      </w:r>
      <w:r w:rsidR="00F86D4A" w:rsidRPr="00D12792">
        <w:rPr>
          <w:rFonts w:ascii="Times New Roman" w:hAnsi="Times New Roman" w:cs="Times New Roman"/>
          <w:sz w:val="28"/>
          <w:szCs w:val="28"/>
          <w:lang w:val="uk-UA"/>
        </w:rPr>
        <w:t>5</w:t>
      </w:r>
      <w:r w:rsidRPr="00D12792">
        <w:rPr>
          <w:rFonts w:ascii="Times New Roman" w:hAnsi="Times New Roman" w:cs="Times New Roman"/>
          <w:sz w:val="28"/>
          <w:szCs w:val="28"/>
          <w:lang w:val="uk-UA"/>
        </w:rPr>
        <w:t xml:space="preserve"> робочих днів </w:t>
      </w:r>
    </w:p>
    <w:bookmarkEnd w:id="3"/>
    <w:p w14:paraId="49FB4D42" w14:textId="77777777" w:rsidR="00D12792" w:rsidRDefault="00D12792" w:rsidP="009357F4">
      <w:pPr>
        <w:pStyle w:val="a3"/>
        <w:spacing w:line="240" w:lineRule="auto"/>
        <w:ind w:left="4320" w:firstLine="720"/>
        <w:rPr>
          <w:rFonts w:ascii="Times New Roman" w:hAnsi="Times New Roman" w:cs="Times New Roman"/>
          <w:color w:val="FF0000"/>
          <w:sz w:val="28"/>
          <w:szCs w:val="28"/>
          <w:lang w:val="uk-UA"/>
        </w:rPr>
      </w:pPr>
    </w:p>
    <w:p w14:paraId="0C034207" w14:textId="4B656DE6" w:rsidR="00407515" w:rsidRDefault="009357F4" w:rsidP="009357F4">
      <w:pPr>
        <w:pStyle w:val="a3"/>
        <w:tabs>
          <w:tab w:val="left" w:pos="9639"/>
        </w:tabs>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62627">
        <w:rPr>
          <w:rFonts w:ascii="Times New Roman" w:hAnsi="Times New Roman" w:cs="Times New Roman"/>
          <w:sz w:val="28"/>
          <w:szCs w:val="28"/>
          <w:lang w:val="uk-UA"/>
        </w:rPr>
        <w:t>.</w:t>
      </w:r>
      <w:r w:rsidR="00510517">
        <w:rPr>
          <w:rFonts w:ascii="Times New Roman" w:hAnsi="Times New Roman" w:cs="Times New Roman"/>
          <w:sz w:val="28"/>
          <w:szCs w:val="28"/>
          <w:lang w:val="uk-UA"/>
        </w:rPr>
        <w:t>4</w:t>
      </w:r>
      <w:r w:rsidR="00D62627">
        <w:rPr>
          <w:rFonts w:ascii="Times New Roman" w:hAnsi="Times New Roman" w:cs="Times New Roman"/>
          <w:sz w:val="28"/>
          <w:szCs w:val="28"/>
          <w:lang w:val="uk-UA"/>
        </w:rPr>
        <w:t xml:space="preserve">. Директор </w:t>
      </w:r>
      <w:r w:rsidR="00B953BF">
        <w:rPr>
          <w:rFonts w:ascii="Times New Roman" w:hAnsi="Times New Roman" w:cs="Times New Roman"/>
          <w:sz w:val="28"/>
          <w:szCs w:val="28"/>
          <w:lang w:val="uk-UA"/>
        </w:rPr>
        <w:t>С</w:t>
      </w:r>
      <w:r w:rsidR="00D62627">
        <w:rPr>
          <w:rFonts w:ascii="Times New Roman" w:hAnsi="Times New Roman" w:cs="Times New Roman"/>
          <w:sz w:val="28"/>
          <w:szCs w:val="28"/>
          <w:lang w:val="uk-UA"/>
        </w:rPr>
        <w:t xml:space="preserve">ервісного </w:t>
      </w:r>
      <w:r w:rsidR="00B953BF">
        <w:rPr>
          <w:rFonts w:ascii="Times New Roman" w:hAnsi="Times New Roman" w:cs="Times New Roman"/>
          <w:sz w:val="28"/>
          <w:szCs w:val="28"/>
          <w:lang w:val="uk-UA"/>
        </w:rPr>
        <w:t>Ц</w:t>
      </w:r>
      <w:r w:rsidR="00D62627">
        <w:rPr>
          <w:rFonts w:ascii="Times New Roman" w:hAnsi="Times New Roman" w:cs="Times New Roman"/>
          <w:sz w:val="28"/>
          <w:szCs w:val="28"/>
          <w:lang w:val="uk-UA"/>
        </w:rPr>
        <w:t xml:space="preserve">ентру забезпечує розгляд перспективи приєднань </w:t>
      </w:r>
      <w:r w:rsidR="00D73436">
        <w:rPr>
          <w:rFonts w:ascii="Times New Roman" w:hAnsi="Times New Roman" w:cs="Times New Roman"/>
          <w:sz w:val="28"/>
          <w:szCs w:val="28"/>
          <w:lang w:val="uk-UA"/>
        </w:rPr>
        <w:t>по</w:t>
      </w:r>
      <w:r w:rsidR="00D62627">
        <w:rPr>
          <w:rFonts w:ascii="Times New Roman" w:hAnsi="Times New Roman" w:cs="Times New Roman"/>
          <w:sz w:val="28"/>
          <w:szCs w:val="28"/>
          <w:lang w:val="uk-UA"/>
        </w:rPr>
        <w:t xml:space="preserve"> </w:t>
      </w:r>
      <w:r w:rsidR="00D73436">
        <w:rPr>
          <w:rFonts w:ascii="Times New Roman" w:hAnsi="Times New Roman" w:cs="Times New Roman"/>
          <w:sz w:val="28"/>
          <w:szCs w:val="28"/>
          <w:lang w:val="uk-UA"/>
        </w:rPr>
        <w:t xml:space="preserve">заявленому </w:t>
      </w:r>
      <w:r w:rsidR="00D62627">
        <w:rPr>
          <w:rFonts w:ascii="Times New Roman" w:hAnsi="Times New Roman" w:cs="Times New Roman"/>
          <w:sz w:val="28"/>
          <w:szCs w:val="28"/>
          <w:lang w:val="uk-UA"/>
        </w:rPr>
        <w:t>АО</w:t>
      </w:r>
      <w:r w:rsidR="00D73436">
        <w:rPr>
          <w:rFonts w:ascii="Times New Roman" w:hAnsi="Times New Roman" w:cs="Times New Roman"/>
          <w:sz w:val="28"/>
          <w:szCs w:val="28"/>
          <w:lang w:val="uk-UA"/>
        </w:rPr>
        <w:t xml:space="preserve"> та </w:t>
      </w:r>
      <w:r w:rsidR="00F86D4A">
        <w:rPr>
          <w:rFonts w:ascii="Times New Roman" w:hAnsi="Times New Roman" w:cs="Times New Roman"/>
          <w:sz w:val="28"/>
          <w:szCs w:val="28"/>
          <w:lang w:val="uk-UA"/>
        </w:rPr>
        <w:t xml:space="preserve">розрахунок </w:t>
      </w:r>
      <w:r w:rsidR="00D73436">
        <w:rPr>
          <w:rFonts w:ascii="Times New Roman" w:hAnsi="Times New Roman" w:cs="Times New Roman"/>
          <w:sz w:val="28"/>
          <w:szCs w:val="28"/>
          <w:lang w:val="uk-UA"/>
        </w:rPr>
        <w:t>можлив</w:t>
      </w:r>
      <w:r w:rsidR="00F86D4A">
        <w:rPr>
          <w:rFonts w:ascii="Times New Roman" w:hAnsi="Times New Roman" w:cs="Times New Roman"/>
          <w:sz w:val="28"/>
          <w:szCs w:val="28"/>
          <w:lang w:val="uk-UA"/>
        </w:rPr>
        <w:t>их</w:t>
      </w:r>
      <w:r w:rsidR="00D73436">
        <w:rPr>
          <w:rFonts w:ascii="Times New Roman" w:hAnsi="Times New Roman" w:cs="Times New Roman"/>
          <w:sz w:val="28"/>
          <w:szCs w:val="28"/>
          <w:lang w:val="uk-UA"/>
        </w:rPr>
        <w:t xml:space="preserve"> приєднань з урахуванням модернізацій обладнання чи запропонованих заходів</w:t>
      </w:r>
      <w:r w:rsidR="00CD08EC">
        <w:rPr>
          <w:rFonts w:ascii="Times New Roman" w:hAnsi="Times New Roman" w:cs="Times New Roman"/>
          <w:sz w:val="28"/>
          <w:szCs w:val="28"/>
          <w:lang w:val="uk-UA"/>
        </w:rPr>
        <w:t xml:space="preserve"> </w:t>
      </w:r>
      <w:r w:rsidR="00407515">
        <w:rPr>
          <w:rFonts w:ascii="Times New Roman" w:hAnsi="Times New Roman" w:cs="Times New Roman"/>
          <w:sz w:val="28"/>
          <w:szCs w:val="28"/>
          <w:lang w:val="uk-UA"/>
        </w:rPr>
        <w:t xml:space="preserve">по </w:t>
      </w:r>
      <w:r w:rsidR="00CD08EC">
        <w:rPr>
          <w:rFonts w:ascii="Times New Roman" w:hAnsi="Times New Roman" w:cs="Times New Roman"/>
          <w:sz w:val="28"/>
          <w:szCs w:val="28"/>
          <w:lang w:val="uk-UA"/>
        </w:rPr>
        <w:t>АО</w:t>
      </w:r>
      <w:r w:rsidR="00407515">
        <w:rPr>
          <w:rFonts w:ascii="Times New Roman" w:hAnsi="Times New Roman" w:cs="Times New Roman"/>
          <w:sz w:val="28"/>
          <w:szCs w:val="28"/>
          <w:lang w:val="uk-UA"/>
        </w:rPr>
        <w:t>, виконаних власником АО після рекомендацій товариства, для приведення АО до вимог технічним стандартам.</w:t>
      </w:r>
    </w:p>
    <w:p w14:paraId="3BCC67C1" w14:textId="00FE27B7" w:rsidR="00D62627" w:rsidRDefault="00D73436" w:rsidP="009357F4">
      <w:pPr>
        <w:pStyle w:val="a3"/>
        <w:tabs>
          <w:tab w:val="left" w:pos="9639"/>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62627">
        <w:rPr>
          <w:rFonts w:ascii="Times New Roman" w:hAnsi="Times New Roman" w:cs="Times New Roman"/>
          <w:sz w:val="28"/>
          <w:szCs w:val="28"/>
          <w:lang w:val="uk-UA"/>
        </w:rPr>
        <w:t>загальнен</w:t>
      </w:r>
      <w:r>
        <w:rPr>
          <w:rFonts w:ascii="Times New Roman" w:hAnsi="Times New Roman" w:cs="Times New Roman"/>
          <w:sz w:val="28"/>
          <w:szCs w:val="28"/>
          <w:lang w:val="uk-UA"/>
        </w:rPr>
        <w:t>а</w:t>
      </w:r>
      <w:r w:rsidR="00D62627">
        <w:rPr>
          <w:rFonts w:ascii="Times New Roman" w:hAnsi="Times New Roman" w:cs="Times New Roman"/>
          <w:sz w:val="28"/>
          <w:szCs w:val="28"/>
          <w:lang w:val="uk-UA"/>
        </w:rPr>
        <w:t xml:space="preserve"> інформаці</w:t>
      </w:r>
      <w:r>
        <w:rPr>
          <w:rFonts w:ascii="Times New Roman" w:hAnsi="Times New Roman" w:cs="Times New Roman"/>
          <w:sz w:val="28"/>
          <w:szCs w:val="28"/>
          <w:lang w:val="uk-UA"/>
        </w:rPr>
        <w:t>я</w:t>
      </w:r>
      <w:r w:rsidR="00D62627">
        <w:rPr>
          <w:rFonts w:ascii="Times New Roman" w:hAnsi="Times New Roman" w:cs="Times New Roman"/>
          <w:sz w:val="28"/>
          <w:szCs w:val="28"/>
          <w:lang w:val="uk-UA"/>
        </w:rPr>
        <w:t xml:space="preserve"> надсилає</w:t>
      </w:r>
      <w:r w:rsidR="00CD08EC">
        <w:rPr>
          <w:rFonts w:ascii="Times New Roman" w:hAnsi="Times New Roman" w:cs="Times New Roman"/>
          <w:sz w:val="28"/>
          <w:szCs w:val="28"/>
          <w:lang w:val="uk-UA"/>
        </w:rPr>
        <w:t>ться</w:t>
      </w:r>
      <w:r w:rsidR="00D62627">
        <w:rPr>
          <w:rFonts w:ascii="Times New Roman" w:hAnsi="Times New Roman" w:cs="Times New Roman"/>
          <w:sz w:val="28"/>
          <w:szCs w:val="28"/>
          <w:lang w:val="uk-UA"/>
        </w:rPr>
        <w:t xml:space="preserve"> секретарю </w:t>
      </w:r>
      <w:r w:rsidR="0033416D">
        <w:rPr>
          <w:rFonts w:ascii="Times New Roman" w:hAnsi="Times New Roman" w:cs="Times New Roman"/>
          <w:sz w:val="28"/>
          <w:szCs w:val="28"/>
          <w:lang w:val="uk-UA"/>
        </w:rPr>
        <w:t>К</w:t>
      </w:r>
      <w:r w:rsidR="00D62627">
        <w:rPr>
          <w:rFonts w:ascii="Times New Roman" w:hAnsi="Times New Roman" w:cs="Times New Roman"/>
          <w:sz w:val="28"/>
          <w:szCs w:val="28"/>
          <w:lang w:val="uk-UA"/>
        </w:rPr>
        <w:t>омісії на електронну пошту.</w:t>
      </w:r>
    </w:p>
    <w:p w14:paraId="2BB51E99" w14:textId="41515B97" w:rsidR="00D62627" w:rsidRDefault="00D62627" w:rsidP="009357F4">
      <w:pPr>
        <w:spacing w:after="0" w:line="240" w:lineRule="auto"/>
        <w:ind w:firstLine="720"/>
        <w:jc w:val="right"/>
        <w:rPr>
          <w:rFonts w:ascii="Times New Roman" w:hAnsi="Times New Roman" w:cs="Times New Roman"/>
          <w:color w:val="FF0000"/>
          <w:sz w:val="28"/>
          <w:szCs w:val="28"/>
          <w:lang w:val="uk-UA"/>
        </w:rPr>
      </w:pPr>
      <w:r w:rsidRPr="00D12792">
        <w:rPr>
          <w:rFonts w:ascii="Times New Roman" w:hAnsi="Times New Roman" w:cs="Times New Roman"/>
          <w:sz w:val="28"/>
          <w:szCs w:val="28"/>
          <w:lang w:val="uk-UA"/>
        </w:rPr>
        <w:t xml:space="preserve">Термін – протягом </w:t>
      </w:r>
      <w:r w:rsidR="00843B1D" w:rsidRPr="00D12792">
        <w:rPr>
          <w:rFonts w:ascii="Times New Roman" w:hAnsi="Times New Roman" w:cs="Times New Roman"/>
          <w:sz w:val="28"/>
          <w:szCs w:val="28"/>
          <w:lang w:val="uk-UA"/>
        </w:rPr>
        <w:t xml:space="preserve">5 </w:t>
      </w:r>
      <w:r w:rsidRPr="00D12792">
        <w:rPr>
          <w:rFonts w:ascii="Times New Roman" w:hAnsi="Times New Roman" w:cs="Times New Roman"/>
          <w:sz w:val="28"/>
          <w:szCs w:val="28"/>
          <w:lang w:val="uk-UA"/>
        </w:rPr>
        <w:t>робоч</w:t>
      </w:r>
      <w:r w:rsidR="00843B1D" w:rsidRPr="00D12792">
        <w:rPr>
          <w:rFonts w:ascii="Times New Roman" w:hAnsi="Times New Roman" w:cs="Times New Roman"/>
          <w:sz w:val="28"/>
          <w:szCs w:val="28"/>
          <w:lang w:val="uk-UA"/>
        </w:rPr>
        <w:t>их</w:t>
      </w:r>
      <w:r w:rsidRPr="00D12792">
        <w:rPr>
          <w:rFonts w:ascii="Times New Roman" w:hAnsi="Times New Roman" w:cs="Times New Roman"/>
          <w:sz w:val="28"/>
          <w:szCs w:val="28"/>
          <w:lang w:val="uk-UA"/>
        </w:rPr>
        <w:t xml:space="preserve"> дн</w:t>
      </w:r>
      <w:r w:rsidR="00843B1D" w:rsidRPr="00D12792">
        <w:rPr>
          <w:rFonts w:ascii="Times New Roman" w:hAnsi="Times New Roman" w:cs="Times New Roman"/>
          <w:sz w:val="28"/>
          <w:szCs w:val="28"/>
          <w:lang w:val="uk-UA"/>
        </w:rPr>
        <w:t>ів</w:t>
      </w:r>
    </w:p>
    <w:p w14:paraId="7B0278C3" w14:textId="77777777" w:rsidR="00D12792" w:rsidRDefault="00D12792" w:rsidP="009357F4">
      <w:pPr>
        <w:spacing w:after="0" w:line="240" w:lineRule="auto"/>
        <w:ind w:firstLine="720"/>
        <w:jc w:val="right"/>
        <w:rPr>
          <w:rFonts w:ascii="Times New Roman" w:hAnsi="Times New Roman" w:cs="Times New Roman"/>
          <w:color w:val="FF0000"/>
          <w:sz w:val="28"/>
          <w:szCs w:val="28"/>
          <w:lang w:val="uk-UA"/>
        </w:rPr>
      </w:pPr>
    </w:p>
    <w:p w14:paraId="4B5CB46F" w14:textId="6A56A060" w:rsidR="0058304A" w:rsidRDefault="009357F4" w:rsidP="009357F4">
      <w:pPr>
        <w:pStyle w:val="a3"/>
        <w:tabs>
          <w:tab w:val="left" w:pos="9639"/>
        </w:tabs>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1252B2" w:rsidRPr="0058304A">
        <w:rPr>
          <w:rFonts w:ascii="Times New Roman" w:hAnsi="Times New Roman" w:cs="Times New Roman"/>
          <w:sz w:val="28"/>
          <w:szCs w:val="28"/>
          <w:lang w:val="uk-UA"/>
        </w:rPr>
        <w:t>.</w:t>
      </w:r>
      <w:r w:rsidR="00510517">
        <w:rPr>
          <w:rFonts w:ascii="Times New Roman" w:hAnsi="Times New Roman" w:cs="Times New Roman"/>
          <w:sz w:val="28"/>
          <w:szCs w:val="28"/>
          <w:lang w:val="uk-UA"/>
        </w:rPr>
        <w:t>5</w:t>
      </w:r>
      <w:r w:rsidR="001252B2" w:rsidRPr="0058304A">
        <w:rPr>
          <w:rFonts w:ascii="Times New Roman" w:hAnsi="Times New Roman" w:cs="Times New Roman"/>
          <w:sz w:val="28"/>
          <w:szCs w:val="28"/>
          <w:lang w:val="uk-UA"/>
        </w:rPr>
        <w:t xml:space="preserve">. </w:t>
      </w:r>
      <w:r w:rsidR="00407515" w:rsidRPr="0058304A">
        <w:rPr>
          <w:rFonts w:ascii="Times New Roman" w:hAnsi="Times New Roman" w:cs="Times New Roman"/>
          <w:sz w:val="28"/>
          <w:szCs w:val="28"/>
          <w:lang w:val="uk-UA"/>
        </w:rPr>
        <w:t xml:space="preserve">Директор </w:t>
      </w:r>
      <w:r w:rsidR="009B7055">
        <w:rPr>
          <w:rFonts w:ascii="Times New Roman" w:hAnsi="Times New Roman" w:cs="Times New Roman"/>
          <w:sz w:val="28"/>
          <w:szCs w:val="28"/>
          <w:lang w:val="uk-UA"/>
        </w:rPr>
        <w:t>з правової роботи</w:t>
      </w:r>
      <w:r w:rsidR="00284876" w:rsidRPr="0058304A">
        <w:rPr>
          <w:rFonts w:ascii="Times New Roman" w:hAnsi="Times New Roman" w:cs="Times New Roman"/>
          <w:sz w:val="28"/>
          <w:szCs w:val="28"/>
          <w:lang w:val="uk-UA"/>
        </w:rPr>
        <w:t xml:space="preserve"> забезпечує </w:t>
      </w:r>
      <w:r w:rsidR="00480858" w:rsidRPr="0058304A">
        <w:rPr>
          <w:rFonts w:ascii="Times New Roman" w:hAnsi="Times New Roman" w:cs="Times New Roman"/>
          <w:sz w:val="28"/>
          <w:szCs w:val="28"/>
          <w:lang w:val="uk-UA"/>
        </w:rPr>
        <w:t xml:space="preserve">перевірку </w:t>
      </w:r>
      <w:r w:rsidR="0058304A" w:rsidRPr="0058304A">
        <w:rPr>
          <w:rFonts w:ascii="Times New Roman" w:hAnsi="Times New Roman" w:cs="Times New Roman"/>
          <w:sz w:val="28"/>
          <w:szCs w:val="28"/>
          <w:lang w:val="uk-UA"/>
        </w:rPr>
        <w:t xml:space="preserve">легітимності </w:t>
      </w:r>
      <w:r w:rsidR="00480858" w:rsidRPr="0058304A">
        <w:rPr>
          <w:rFonts w:ascii="Times New Roman" w:hAnsi="Times New Roman" w:cs="Times New Roman"/>
          <w:sz w:val="28"/>
          <w:szCs w:val="28"/>
          <w:lang w:val="uk-UA"/>
        </w:rPr>
        <w:t xml:space="preserve">власника, </w:t>
      </w:r>
      <w:r w:rsidR="00284876" w:rsidRPr="0058304A">
        <w:rPr>
          <w:rFonts w:ascii="Times New Roman" w:hAnsi="Times New Roman" w:cs="Times New Roman"/>
          <w:sz w:val="28"/>
          <w:szCs w:val="28"/>
          <w:lang w:val="uk-UA"/>
        </w:rPr>
        <w:t xml:space="preserve">опрацювання наданих документів </w:t>
      </w:r>
      <w:r w:rsidR="00480858" w:rsidRPr="0058304A">
        <w:rPr>
          <w:rFonts w:ascii="Times New Roman" w:hAnsi="Times New Roman" w:cs="Times New Roman"/>
          <w:sz w:val="28"/>
          <w:szCs w:val="28"/>
          <w:lang w:val="uk-UA"/>
        </w:rPr>
        <w:t xml:space="preserve">на </w:t>
      </w:r>
      <w:r w:rsidR="00284876" w:rsidRPr="0058304A">
        <w:rPr>
          <w:rFonts w:ascii="Times New Roman" w:hAnsi="Times New Roman" w:cs="Times New Roman"/>
          <w:sz w:val="28"/>
          <w:szCs w:val="28"/>
          <w:lang w:val="uk-UA"/>
        </w:rPr>
        <w:t>відповідн</w:t>
      </w:r>
      <w:r w:rsidR="00480858" w:rsidRPr="0058304A">
        <w:rPr>
          <w:rFonts w:ascii="Times New Roman" w:hAnsi="Times New Roman" w:cs="Times New Roman"/>
          <w:sz w:val="28"/>
          <w:szCs w:val="28"/>
          <w:lang w:val="uk-UA"/>
        </w:rPr>
        <w:t>ість</w:t>
      </w:r>
      <w:r w:rsidR="00284876" w:rsidRPr="0058304A">
        <w:rPr>
          <w:rFonts w:ascii="Times New Roman" w:hAnsi="Times New Roman" w:cs="Times New Roman"/>
          <w:sz w:val="28"/>
          <w:szCs w:val="28"/>
          <w:lang w:val="uk-UA"/>
        </w:rPr>
        <w:t xml:space="preserve"> прав власності на нерухоме майно, земельн</w:t>
      </w:r>
      <w:r w:rsidR="0058304A" w:rsidRPr="0058304A">
        <w:rPr>
          <w:rFonts w:ascii="Times New Roman" w:hAnsi="Times New Roman" w:cs="Times New Roman"/>
          <w:sz w:val="28"/>
          <w:szCs w:val="28"/>
          <w:lang w:val="uk-UA"/>
        </w:rPr>
        <w:t>у</w:t>
      </w:r>
      <w:r w:rsidR="00284876" w:rsidRPr="0058304A">
        <w:rPr>
          <w:rFonts w:ascii="Times New Roman" w:hAnsi="Times New Roman" w:cs="Times New Roman"/>
          <w:sz w:val="28"/>
          <w:szCs w:val="28"/>
          <w:lang w:val="uk-UA"/>
        </w:rPr>
        <w:t xml:space="preserve"> ділянк</w:t>
      </w:r>
      <w:r w:rsidR="0058304A" w:rsidRPr="0058304A">
        <w:rPr>
          <w:rFonts w:ascii="Times New Roman" w:hAnsi="Times New Roman" w:cs="Times New Roman"/>
          <w:sz w:val="28"/>
          <w:szCs w:val="28"/>
          <w:lang w:val="uk-UA"/>
        </w:rPr>
        <w:t xml:space="preserve">у </w:t>
      </w:r>
      <w:r w:rsidR="00480858" w:rsidRPr="0058304A">
        <w:rPr>
          <w:rFonts w:ascii="Times New Roman" w:hAnsi="Times New Roman" w:cs="Times New Roman"/>
          <w:sz w:val="28"/>
          <w:szCs w:val="28"/>
          <w:lang w:val="uk-UA"/>
        </w:rPr>
        <w:t>заявник</w:t>
      </w:r>
      <w:r w:rsidR="00924611">
        <w:rPr>
          <w:rFonts w:ascii="Times New Roman" w:hAnsi="Times New Roman" w:cs="Times New Roman"/>
          <w:sz w:val="28"/>
          <w:szCs w:val="28"/>
          <w:lang w:val="uk-UA"/>
        </w:rPr>
        <w:t>а</w:t>
      </w:r>
      <w:r w:rsidR="0058304A" w:rsidRPr="0058304A">
        <w:rPr>
          <w:rFonts w:ascii="Times New Roman" w:hAnsi="Times New Roman" w:cs="Times New Roman"/>
          <w:sz w:val="28"/>
          <w:szCs w:val="28"/>
          <w:lang w:val="uk-UA"/>
        </w:rPr>
        <w:t xml:space="preserve"> та </w:t>
      </w:r>
      <w:r w:rsidR="009B7055">
        <w:rPr>
          <w:rFonts w:ascii="Times New Roman" w:hAnsi="Times New Roman" w:cs="Times New Roman"/>
          <w:sz w:val="28"/>
          <w:szCs w:val="28"/>
          <w:lang w:val="uk-UA"/>
        </w:rPr>
        <w:t>оформлення прав власності відповідно до</w:t>
      </w:r>
      <w:r w:rsidR="0058304A" w:rsidRPr="0058304A">
        <w:rPr>
          <w:rFonts w:ascii="Times New Roman" w:hAnsi="Times New Roman" w:cs="Times New Roman"/>
          <w:sz w:val="28"/>
          <w:szCs w:val="28"/>
          <w:lang w:val="uk-UA"/>
        </w:rPr>
        <w:t xml:space="preserve"> </w:t>
      </w:r>
      <w:r w:rsidR="00F1297E">
        <w:rPr>
          <w:rFonts w:ascii="Times New Roman" w:hAnsi="Times New Roman" w:cs="Times New Roman"/>
          <w:sz w:val="28"/>
          <w:szCs w:val="28"/>
          <w:lang w:val="uk-UA"/>
        </w:rPr>
        <w:t xml:space="preserve">чинних </w:t>
      </w:r>
      <w:r w:rsidR="0058304A" w:rsidRPr="0058304A">
        <w:rPr>
          <w:rFonts w:ascii="Times New Roman" w:hAnsi="Times New Roman" w:cs="Times New Roman"/>
          <w:sz w:val="28"/>
          <w:szCs w:val="28"/>
          <w:lang w:val="uk-UA"/>
        </w:rPr>
        <w:t>нормативних документів.</w:t>
      </w:r>
    </w:p>
    <w:p w14:paraId="2A40FF05" w14:textId="720F5B28" w:rsidR="0058304A" w:rsidRDefault="0058304A" w:rsidP="009357F4">
      <w:pPr>
        <w:pStyle w:val="a3"/>
        <w:tabs>
          <w:tab w:val="left" w:pos="9639"/>
        </w:tabs>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Узагальнена інформація надсилається секретарю </w:t>
      </w:r>
      <w:r w:rsidR="0033416D">
        <w:rPr>
          <w:rFonts w:ascii="Times New Roman" w:hAnsi="Times New Roman" w:cs="Times New Roman"/>
          <w:sz w:val="28"/>
          <w:szCs w:val="28"/>
          <w:lang w:val="uk-UA"/>
        </w:rPr>
        <w:t>К</w:t>
      </w:r>
      <w:r>
        <w:rPr>
          <w:rFonts w:ascii="Times New Roman" w:hAnsi="Times New Roman" w:cs="Times New Roman"/>
          <w:sz w:val="28"/>
          <w:szCs w:val="28"/>
          <w:lang w:val="uk-UA"/>
        </w:rPr>
        <w:t>омісії на електронну пошту.</w:t>
      </w:r>
    </w:p>
    <w:p w14:paraId="30B1148B" w14:textId="77777777" w:rsidR="006378C6" w:rsidRPr="00924611" w:rsidRDefault="006378C6" w:rsidP="009357F4">
      <w:pPr>
        <w:pStyle w:val="a3"/>
        <w:spacing w:line="240" w:lineRule="auto"/>
        <w:ind w:left="4320" w:firstLine="720"/>
        <w:jc w:val="right"/>
        <w:rPr>
          <w:rFonts w:ascii="Times New Roman" w:hAnsi="Times New Roman" w:cs="Times New Roman"/>
          <w:sz w:val="28"/>
          <w:szCs w:val="28"/>
          <w:lang w:val="uk-UA"/>
        </w:rPr>
      </w:pPr>
      <w:r w:rsidRPr="00924611">
        <w:rPr>
          <w:rFonts w:ascii="Times New Roman" w:hAnsi="Times New Roman" w:cs="Times New Roman"/>
          <w:sz w:val="28"/>
          <w:szCs w:val="28"/>
          <w:lang w:val="uk-UA"/>
        </w:rPr>
        <w:t>Термін – протягом 5 робочих днів</w:t>
      </w:r>
    </w:p>
    <w:p w14:paraId="6019E979" w14:textId="77777777" w:rsidR="00480858" w:rsidRDefault="00480858" w:rsidP="009357F4">
      <w:pPr>
        <w:pStyle w:val="a3"/>
        <w:tabs>
          <w:tab w:val="left" w:pos="9639"/>
        </w:tabs>
        <w:spacing w:line="240" w:lineRule="auto"/>
        <w:ind w:left="0" w:firstLine="720"/>
        <w:jc w:val="both"/>
        <w:rPr>
          <w:rFonts w:ascii="Times New Roman" w:hAnsi="Times New Roman" w:cs="Times New Roman"/>
          <w:sz w:val="28"/>
          <w:szCs w:val="28"/>
          <w:lang w:val="uk-UA"/>
        </w:rPr>
      </w:pPr>
    </w:p>
    <w:p w14:paraId="7CC85A81" w14:textId="77777777" w:rsidR="009A7145" w:rsidRDefault="009A7145" w:rsidP="009357F4">
      <w:pPr>
        <w:pStyle w:val="a3"/>
        <w:tabs>
          <w:tab w:val="left" w:pos="9639"/>
        </w:tabs>
        <w:spacing w:line="240" w:lineRule="auto"/>
        <w:ind w:left="0" w:firstLine="720"/>
        <w:jc w:val="both"/>
        <w:rPr>
          <w:rFonts w:ascii="Times New Roman" w:hAnsi="Times New Roman" w:cs="Times New Roman"/>
          <w:sz w:val="28"/>
          <w:szCs w:val="28"/>
          <w:lang w:val="uk-UA"/>
        </w:rPr>
      </w:pPr>
    </w:p>
    <w:p w14:paraId="20122526" w14:textId="77777777" w:rsidR="009A7145" w:rsidRDefault="009A7145" w:rsidP="009357F4">
      <w:pPr>
        <w:pStyle w:val="a3"/>
        <w:tabs>
          <w:tab w:val="left" w:pos="9639"/>
        </w:tabs>
        <w:spacing w:line="240" w:lineRule="auto"/>
        <w:ind w:left="0" w:firstLine="720"/>
        <w:jc w:val="both"/>
        <w:rPr>
          <w:rFonts w:ascii="Times New Roman" w:hAnsi="Times New Roman" w:cs="Times New Roman"/>
          <w:sz w:val="28"/>
          <w:szCs w:val="28"/>
          <w:lang w:val="uk-UA"/>
        </w:rPr>
      </w:pPr>
    </w:p>
    <w:p w14:paraId="6A4CA24E" w14:textId="77777777" w:rsidR="009A7145" w:rsidRDefault="009A7145" w:rsidP="009357F4">
      <w:pPr>
        <w:pStyle w:val="a3"/>
        <w:tabs>
          <w:tab w:val="left" w:pos="9639"/>
        </w:tabs>
        <w:spacing w:line="240" w:lineRule="auto"/>
        <w:ind w:left="0" w:firstLine="720"/>
        <w:jc w:val="both"/>
        <w:rPr>
          <w:rFonts w:ascii="Times New Roman" w:hAnsi="Times New Roman" w:cs="Times New Roman"/>
          <w:sz w:val="28"/>
          <w:szCs w:val="28"/>
          <w:lang w:val="uk-UA"/>
        </w:rPr>
      </w:pPr>
    </w:p>
    <w:p w14:paraId="7F1F9405" w14:textId="7E003DB7" w:rsidR="00304FEC" w:rsidRDefault="009357F4" w:rsidP="009357F4">
      <w:pPr>
        <w:pStyle w:val="a3"/>
        <w:tabs>
          <w:tab w:val="left" w:pos="9639"/>
        </w:tabs>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B03EA5" w:rsidRPr="009A7145">
        <w:rPr>
          <w:rFonts w:ascii="Times New Roman" w:hAnsi="Times New Roman" w:cs="Times New Roman"/>
          <w:sz w:val="28"/>
          <w:szCs w:val="28"/>
          <w:lang w:val="uk-UA"/>
        </w:rPr>
        <w:t>.</w:t>
      </w:r>
      <w:r w:rsidR="00510517">
        <w:rPr>
          <w:rFonts w:ascii="Times New Roman" w:hAnsi="Times New Roman" w:cs="Times New Roman"/>
          <w:sz w:val="28"/>
          <w:szCs w:val="28"/>
          <w:lang w:val="uk-UA"/>
        </w:rPr>
        <w:t>6</w:t>
      </w:r>
      <w:r w:rsidR="00B03EA5" w:rsidRPr="009A7145">
        <w:rPr>
          <w:rFonts w:ascii="Times New Roman" w:hAnsi="Times New Roman" w:cs="Times New Roman"/>
          <w:sz w:val="28"/>
          <w:szCs w:val="28"/>
          <w:lang w:val="uk-UA"/>
        </w:rPr>
        <w:t xml:space="preserve">. </w:t>
      </w:r>
      <w:r w:rsidR="009B7055">
        <w:rPr>
          <w:rFonts w:ascii="Times New Roman" w:hAnsi="Times New Roman" w:cs="Times New Roman"/>
          <w:sz w:val="28"/>
          <w:szCs w:val="28"/>
          <w:lang w:val="uk-UA"/>
        </w:rPr>
        <w:t>Директор фінансовий</w:t>
      </w:r>
      <w:r w:rsidR="001252B2" w:rsidRPr="004C34AA">
        <w:rPr>
          <w:rFonts w:ascii="Times New Roman" w:hAnsi="Times New Roman" w:cs="Times New Roman"/>
          <w:sz w:val="28"/>
          <w:szCs w:val="28"/>
          <w:lang w:val="uk-UA"/>
        </w:rPr>
        <w:t xml:space="preserve"> </w:t>
      </w:r>
      <w:r w:rsidR="004D0D37">
        <w:rPr>
          <w:rFonts w:ascii="Times New Roman" w:hAnsi="Times New Roman" w:cs="Times New Roman"/>
          <w:sz w:val="28"/>
          <w:szCs w:val="28"/>
          <w:lang w:val="uk-UA"/>
        </w:rPr>
        <w:t>забезпечує</w:t>
      </w:r>
      <w:r w:rsidR="00843B1D">
        <w:rPr>
          <w:rFonts w:ascii="Times New Roman" w:hAnsi="Times New Roman" w:cs="Times New Roman"/>
          <w:sz w:val="28"/>
          <w:szCs w:val="28"/>
          <w:lang w:val="uk-UA"/>
        </w:rPr>
        <w:t xml:space="preserve"> виконання</w:t>
      </w:r>
      <w:r w:rsidR="004D0D37">
        <w:rPr>
          <w:rFonts w:ascii="Times New Roman" w:hAnsi="Times New Roman" w:cs="Times New Roman"/>
          <w:sz w:val="28"/>
          <w:szCs w:val="28"/>
          <w:lang w:val="uk-UA"/>
        </w:rPr>
        <w:t xml:space="preserve"> розрахун</w:t>
      </w:r>
      <w:r w:rsidR="00843B1D">
        <w:rPr>
          <w:rFonts w:ascii="Times New Roman" w:hAnsi="Times New Roman" w:cs="Times New Roman"/>
          <w:sz w:val="28"/>
          <w:szCs w:val="28"/>
          <w:lang w:val="uk-UA"/>
        </w:rPr>
        <w:t>ку</w:t>
      </w:r>
      <w:r w:rsidR="004D0D37">
        <w:rPr>
          <w:rFonts w:ascii="Times New Roman" w:hAnsi="Times New Roman" w:cs="Times New Roman"/>
          <w:sz w:val="28"/>
          <w:szCs w:val="28"/>
          <w:lang w:val="uk-UA"/>
        </w:rPr>
        <w:t xml:space="preserve"> витрат на обслуговування АО та </w:t>
      </w:r>
      <w:r w:rsidR="00843B1D">
        <w:rPr>
          <w:rFonts w:ascii="Times New Roman" w:hAnsi="Times New Roman" w:cs="Times New Roman"/>
          <w:sz w:val="28"/>
          <w:szCs w:val="28"/>
          <w:lang w:val="uk-UA"/>
        </w:rPr>
        <w:t xml:space="preserve">вигоди від </w:t>
      </w:r>
      <w:r w:rsidR="00196569">
        <w:rPr>
          <w:rFonts w:ascii="Times New Roman" w:hAnsi="Times New Roman" w:cs="Times New Roman"/>
          <w:sz w:val="28"/>
          <w:szCs w:val="28"/>
          <w:lang w:val="uk-UA"/>
        </w:rPr>
        <w:t>створення нового активу</w:t>
      </w:r>
      <w:r w:rsidR="00843B1D">
        <w:rPr>
          <w:rFonts w:ascii="Times New Roman" w:hAnsi="Times New Roman" w:cs="Times New Roman"/>
          <w:sz w:val="28"/>
          <w:szCs w:val="28"/>
          <w:lang w:val="uk-UA"/>
        </w:rPr>
        <w:t xml:space="preserve"> на баланс</w:t>
      </w:r>
      <w:r w:rsidR="00196569">
        <w:rPr>
          <w:rFonts w:ascii="Times New Roman" w:hAnsi="Times New Roman" w:cs="Times New Roman"/>
          <w:sz w:val="28"/>
          <w:szCs w:val="28"/>
          <w:lang w:val="uk-UA"/>
        </w:rPr>
        <w:t>і</w:t>
      </w:r>
      <w:r w:rsidR="009B7055">
        <w:rPr>
          <w:rFonts w:ascii="Times New Roman" w:hAnsi="Times New Roman" w:cs="Times New Roman"/>
          <w:sz w:val="28"/>
          <w:szCs w:val="28"/>
          <w:lang w:val="uk-UA"/>
        </w:rPr>
        <w:t xml:space="preserve"> Т</w:t>
      </w:r>
      <w:r w:rsidR="00843B1D">
        <w:rPr>
          <w:rFonts w:ascii="Times New Roman" w:hAnsi="Times New Roman" w:cs="Times New Roman"/>
          <w:sz w:val="28"/>
          <w:szCs w:val="28"/>
          <w:lang w:val="uk-UA"/>
        </w:rPr>
        <w:t>овариства</w:t>
      </w:r>
      <w:r w:rsidR="009A7145">
        <w:rPr>
          <w:rFonts w:ascii="Times New Roman" w:hAnsi="Times New Roman" w:cs="Times New Roman"/>
          <w:sz w:val="28"/>
          <w:szCs w:val="28"/>
          <w:lang w:val="uk-UA"/>
        </w:rPr>
        <w:t xml:space="preserve"> на основі техніко-економічних висновків, наданих технічним та комерційним директорами.</w:t>
      </w:r>
      <w:r w:rsidR="00843B1D">
        <w:rPr>
          <w:rFonts w:ascii="Times New Roman" w:hAnsi="Times New Roman" w:cs="Times New Roman"/>
          <w:sz w:val="28"/>
          <w:szCs w:val="28"/>
          <w:lang w:val="uk-UA"/>
        </w:rPr>
        <w:t xml:space="preserve"> </w:t>
      </w:r>
      <w:r w:rsidR="00304FEC">
        <w:rPr>
          <w:rFonts w:ascii="Times New Roman" w:hAnsi="Times New Roman" w:cs="Times New Roman"/>
          <w:sz w:val="28"/>
          <w:szCs w:val="28"/>
          <w:lang w:val="uk-UA"/>
        </w:rPr>
        <w:t xml:space="preserve">Інформація надсилається секретарю </w:t>
      </w:r>
      <w:r w:rsidR="0033416D">
        <w:rPr>
          <w:rFonts w:ascii="Times New Roman" w:hAnsi="Times New Roman" w:cs="Times New Roman"/>
          <w:sz w:val="28"/>
          <w:szCs w:val="28"/>
          <w:lang w:val="uk-UA"/>
        </w:rPr>
        <w:t>К</w:t>
      </w:r>
      <w:r w:rsidR="00304FEC">
        <w:rPr>
          <w:rFonts w:ascii="Times New Roman" w:hAnsi="Times New Roman" w:cs="Times New Roman"/>
          <w:sz w:val="28"/>
          <w:szCs w:val="28"/>
          <w:lang w:val="uk-UA"/>
        </w:rPr>
        <w:t>омісії на електронну пошту.</w:t>
      </w:r>
    </w:p>
    <w:p w14:paraId="18B95A46" w14:textId="4698D2F2" w:rsidR="00EC0427" w:rsidRDefault="001252B2" w:rsidP="00774E37">
      <w:pPr>
        <w:pStyle w:val="a3"/>
        <w:spacing w:line="240" w:lineRule="auto"/>
        <w:ind w:left="4320" w:firstLine="720"/>
        <w:jc w:val="right"/>
        <w:rPr>
          <w:rFonts w:ascii="Times New Roman" w:hAnsi="Times New Roman" w:cs="Times New Roman"/>
          <w:sz w:val="28"/>
          <w:szCs w:val="28"/>
          <w:lang w:val="uk-UA"/>
        </w:rPr>
      </w:pPr>
      <w:r w:rsidRPr="00924611">
        <w:rPr>
          <w:rFonts w:ascii="Times New Roman" w:hAnsi="Times New Roman" w:cs="Times New Roman"/>
          <w:sz w:val="28"/>
          <w:szCs w:val="28"/>
          <w:lang w:val="uk-UA"/>
        </w:rPr>
        <w:t xml:space="preserve">Термін – протягом </w:t>
      </w:r>
      <w:r w:rsidR="00304FEC" w:rsidRPr="00924611">
        <w:rPr>
          <w:rFonts w:ascii="Times New Roman" w:hAnsi="Times New Roman" w:cs="Times New Roman"/>
          <w:sz w:val="28"/>
          <w:szCs w:val="28"/>
          <w:lang w:val="uk-UA"/>
        </w:rPr>
        <w:t>5</w:t>
      </w:r>
      <w:r w:rsidRPr="00924611">
        <w:rPr>
          <w:rFonts w:ascii="Times New Roman" w:hAnsi="Times New Roman" w:cs="Times New Roman"/>
          <w:sz w:val="28"/>
          <w:szCs w:val="28"/>
          <w:lang w:val="uk-UA"/>
        </w:rPr>
        <w:t xml:space="preserve"> робоч</w:t>
      </w:r>
      <w:r w:rsidR="00304FEC" w:rsidRPr="00924611">
        <w:rPr>
          <w:rFonts w:ascii="Times New Roman" w:hAnsi="Times New Roman" w:cs="Times New Roman"/>
          <w:sz w:val="28"/>
          <w:szCs w:val="28"/>
          <w:lang w:val="uk-UA"/>
        </w:rPr>
        <w:t>их</w:t>
      </w:r>
      <w:r w:rsidRPr="00924611">
        <w:rPr>
          <w:rFonts w:ascii="Times New Roman" w:hAnsi="Times New Roman" w:cs="Times New Roman"/>
          <w:sz w:val="28"/>
          <w:szCs w:val="28"/>
          <w:lang w:val="uk-UA"/>
        </w:rPr>
        <w:t xml:space="preserve"> дн</w:t>
      </w:r>
      <w:r w:rsidR="00304FEC" w:rsidRPr="00924611">
        <w:rPr>
          <w:rFonts w:ascii="Times New Roman" w:hAnsi="Times New Roman" w:cs="Times New Roman"/>
          <w:sz w:val="28"/>
          <w:szCs w:val="28"/>
          <w:lang w:val="uk-UA"/>
        </w:rPr>
        <w:t>ів</w:t>
      </w:r>
      <w:r w:rsidR="009A7145">
        <w:rPr>
          <w:rFonts w:ascii="Times New Roman" w:hAnsi="Times New Roman" w:cs="Times New Roman"/>
          <w:sz w:val="28"/>
          <w:szCs w:val="28"/>
          <w:lang w:val="uk-UA"/>
        </w:rPr>
        <w:t xml:space="preserve"> з</w:t>
      </w:r>
    </w:p>
    <w:p w14:paraId="6FE17922" w14:textId="7B8ABBA2" w:rsidR="009A7145" w:rsidRDefault="009A7145" w:rsidP="00774E37">
      <w:pPr>
        <w:pStyle w:val="a3"/>
        <w:spacing w:line="240" w:lineRule="auto"/>
        <w:ind w:left="4320" w:firstLine="720"/>
        <w:jc w:val="right"/>
        <w:rPr>
          <w:rFonts w:ascii="Times New Roman" w:hAnsi="Times New Roman" w:cs="Times New Roman"/>
          <w:sz w:val="28"/>
          <w:szCs w:val="28"/>
          <w:lang w:val="uk-UA"/>
        </w:rPr>
      </w:pPr>
      <w:r>
        <w:rPr>
          <w:rFonts w:ascii="Times New Roman" w:hAnsi="Times New Roman" w:cs="Times New Roman"/>
          <w:sz w:val="28"/>
          <w:szCs w:val="28"/>
          <w:lang w:val="uk-UA"/>
        </w:rPr>
        <w:t>дня отримання висновків технічного</w:t>
      </w:r>
    </w:p>
    <w:p w14:paraId="144D3B87" w14:textId="41D4508A" w:rsidR="009A7145" w:rsidRDefault="009A7145" w:rsidP="00774E37">
      <w:pPr>
        <w:pStyle w:val="a3"/>
        <w:spacing w:line="240" w:lineRule="auto"/>
        <w:ind w:left="4320" w:firstLine="720"/>
        <w:jc w:val="right"/>
        <w:rPr>
          <w:rFonts w:ascii="Times New Roman" w:hAnsi="Times New Roman" w:cs="Times New Roman"/>
          <w:sz w:val="28"/>
          <w:szCs w:val="28"/>
          <w:lang w:val="uk-UA"/>
        </w:rPr>
      </w:pPr>
      <w:r>
        <w:rPr>
          <w:rFonts w:ascii="Times New Roman" w:hAnsi="Times New Roman" w:cs="Times New Roman"/>
          <w:sz w:val="28"/>
          <w:szCs w:val="28"/>
          <w:lang w:val="uk-UA"/>
        </w:rPr>
        <w:t>та комерційного директорів</w:t>
      </w:r>
    </w:p>
    <w:p w14:paraId="0922A6F6" w14:textId="77777777" w:rsidR="009A7145" w:rsidRPr="00774E37" w:rsidRDefault="009A7145" w:rsidP="00774E37">
      <w:pPr>
        <w:pStyle w:val="a3"/>
        <w:spacing w:line="240" w:lineRule="auto"/>
        <w:ind w:left="4320" w:firstLine="720"/>
        <w:jc w:val="right"/>
        <w:rPr>
          <w:rFonts w:ascii="Times New Roman" w:hAnsi="Times New Roman" w:cs="Times New Roman"/>
          <w:sz w:val="28"/>
          <w:szCs w:val="28"/>
          <w:lang w:val="uk-UA"/>
        </w:rPr>
      </w:pPr>
    </w:p>
    <w:p w14:paraId="1AEF0BBB" w14:textId="3639373D" w:rsidR="00534562" w:rsidRDefault="00BA0550" w:rsidP="009357F4">
      <w:pPr>
        <w:pStyle w:val="a3"/>
        <w:numPr>
          <w:ilvl w:val="0"/>
          <w:numId w:val="1"/>
        </w:numPr>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проведення засідання </w:t>
      </w:r>
      <w:r w:rsidR="0033416D">
        <w:rPr>
          <w:rFonts w:ascii="Times New Roman" w:hAnsi="Times New Roman" w:cs="Times New Roman"/>
          <w:sz w:val="28"/>
          <w:szCs w:val="28"/>
          <w:lang w:val="uk-UA"/>
        </w:rPr>
        <w:t>К</w:t>
      </w:r>
      <w:r>
        <w:rPr>
          <w:rFonts w:ascii="Times New Roman" w:hAnsi="Times New Roman" w:cs="Times New Roman"/>
          <w:sz w:val="28"/>
          <w:szCs w:val="28"/>
          <w:lang w:val="uk-UA"/>
        </w:rPr>
        <w:t>омісії з розгляду н</w:t>
      </w:r>
      <w:r w:rsidR="00534562">
        <w:rPr>
          <w:rFonts w:ascii="Times New Roman" w:hAnsi="Times New Roman" w:cs="Times New Roman"/>
          <w:sz w:val="28"/>
          <w:szCs w:val="28"/>
          <w:lang w:val="uk-UA"/>
        </w:rPr>
        <w:t xml:space="preserve">аданих документів приймається рішення щодо прийому </w:t>
      </w:r>
      <w:r w:rsidR="00DF755A">
        <w:rPr>
          <w:rFonts w:ascii="Times New Roman" w:hAnsi="Times New Roman" w:cs="Times New Roman"/>
          <w:sz w:val="28"/>
          <w:szCs w:val="28"/>
          <w:lang w:val="uk-UA"/>
        </w:rPr>
        <w:t>АО</w:t>
      </w:r>
      <w:r w:rsidR="00534562">
        <w:rPr>
          <w:rFonts w:ascii="Times New Roman" w:hAnsi="Times New Roman" w:cs="Times New Roman"/>
          <w:sz w:val="28"/>
          <w:szCs w:val="28"/>
          <w:lang w:val="uk-UA"/>
        </w:rPr>
        <w:t xml:space="preserve"> </w:t>
      </w:r>
      <w:r w:rsidR="00843B1D">
        <w:rPr>
          <w:rFonts w:ascii="Times New Roman" w:hAnsi="Times New Roman" w:cs="Times New Roman"/>
          <w:sz w:val="28"/>
          <w:szCs w:val="28"/>
          <w:lang w:val="uk-UA"/>
        </w:rPr>
        <w:t xml:space="preserve">у власність </w:t>
      </w:r>
      <w:r w:rsidR="00534562">
        <w:rPr>
          <w:rFonts w:ascii="Times New Roman" w:hAnsi="Times New Roman" w:cs="Times New Roman"/>
          <w:sz w:val="28"/>
          <w:szCs w:val="28"/>
          <w:lang w:val="uk-UA"/>
        </w:rPr>
        <w:t>або відмови власнику</w:t>
      </w:r>
      <w:r w:rsidR="00F90A13">
        <w:rPr>
          <w:rFonts w:ascii="Times New Roman" w:hAnsi="Times New Roman" w:cs="Times New Roman"/>
          <w:sz w:val="28"/>
          <w:szCs w:val="28"/>
          <w:lang w:val="uk-UA"/>
        </w:rPr>
        <w:t xml:space="preserve"> </w:t>
      </w:r>
      <w:r w:rsidR="003443F8">
        <w:rPr>
          <w:rFonts w:ascii="Times New Roman" w:hAnsi="Times New Roman" w:cs="Times New Roman"/>
          <w:sz w:val="28"/>
          <w:szCs w:val="28"/>
          <w:lang w:val="uk-UA"/>
        </w:rPr>
        <w:t>та</w:t>
      </w:r>
      <w:r w:rsidR="00F90A13">
        <w:rPr>
          <w:rFonts w:ascii="Times New Roman" w:hAnsi="Times New Roman" w:cs="Times New Roman"/>
          <w:sz w:val="28"/>
          <w:szCs w:val="28"/>
          <w:lang w:val="uk-UA"/>
        </w:rPr>
        <w:t xml:space="preserve"> формується протокол засідання комісії</w:t>
      </w:r>
      <w:r w:rsidR="009357F4">
        <w:rPr>
          <w:rFonts w:ascii="Times New Roman" w:hAnsi="Times New Roman" w:cs="Times New Roman"/>
          <w:sz w:val="28"/>
          <w:szCs w:val="28"/>
          <w:lang w:val="uk-UA"/>
        </w:rPr>
        <w:t>.</w:t>
      </w:r>
    </w:p>
    <w:p w14:paraId="4ADC075E" w14:textId="1128C3C8" w:rsidR="009357F4" w:rsidRDefault="009357F4" w:rsidP="009357F4">
      <w:pPr>
        <w:pStyle w:val="a3"/>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74E37" w:rsidRPr="00774E37">
        <w:rPr>
          <w:rFonts w:ascii="Times New Roman" w:hAnsi="Times New Roman" w:cs="Times New Roman"/>
          <w:sz w:val="28"/>
          <w:szCs w:val="28"/>
          <w:lang w:val="uk-UA"/>
        </w:rPr>
        <w:t xml:space="preserve">Термін – протягом </w:t>
      </w:r>
      <w:r w:rsidR="00774E37">
        <w:rPr>
          <w:rFonts w:ascii="Times New Roman" w:hAnsi="Times New Roman" w:cs="Times New Roman"/>
          <w:sz w:val="28"/>
          <w:szCs w:val="28"/>
          <w:lang w:val="uk-UA"/>
        </w:rPr>
        <w:t>5</w:t>
      </w:r>
      <w:r w:rsidR="00774E37" w:rsidRPr="00774E37">
        <w:rPr>
          <w:rFonts w:ascii="Times New Roman" w:hAnsi="Times New Roman" w:cs="Times New Roman"/>
          <w:sz w:val="28"/>
          <w:szCs w:val="28"/>
          <w:lang w:val="uk-UA"/>
        </w:rPr>
        <w:t xml:space="preserve"> робоч</w:t>
      </w:r>
      <w:r w:rsidR="00774E37">
        <w:rPr>
          <w:rFonts w:ascii="Times New Roman" w:hAnsi="Times New Roman" w:cs="Times New Roman"/>
          <w:sz w:val="28"/>
          <w:szCs w:val="28"/>
          <w:lang w:val="uk-UA"/>
        </w:rPr>
        <w:t>их</w:t>
      </w:r>
      <w:r w:rsidR="00774E37" w:rsidRPr="00774E37">
        <w:rPr>
          <w:rFonts w:ascii="Times New Roman" w:hAnsi="Times New Roman" w:cs="Times New Roman"/>
          <w:sz w:val="28"/>
          <w:szCs w:val="28"/>
          <w:lang w:val="uk-UA"/>
        </w:rPr>
        <w:t xml:space="preserve"> дн</w:t>
      </w:r>
      <w:r w:rsidR="00941811">
        <w:rPr>
          <w:rFonts w:ascii="Times New Roman" w:hAnsi="Times New Roman" w:cs="Times New Roman"/>
          <w:sz w:val="28"/>
          <w:szCs w:val="28"/>
          <w:lang w:val="uk-UA"/>
        </w:rPr>
        <w:t>ів</w:t>
      </w:r>
    </w:p>
    <w:p w14:paraId="6D33F334" w14:textId="536A0B81" w:rsidR="00941811" w:rsidRDefault="00941811" w:rsidP="009357F4">
      <w:pPr>
        <w:pStyle w:val="a3"/>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дня засідання комісії</w:t>
      </w:r>
    </w:p>
    <w:p w14:paraId="233CCE3F" w14:textId="77777777" w:rsidR="00774E37" w:rsidRDefault="00774E37" w:rsidP="009357F4">
      <w:pPr>
        <w:pStyle w:val="a3"/>
        <w:spacing w:line="240" w:lineRule="auto"/>
        <w:jc w:val="both"/>
        <w:rPr>
          <w:rFonts w:ascii="Times New Roman" w:hAnsi="Times New Roman" w:cs="Times New Roman"/>
          <w:sz w:val="28"/>
          <w:szCs w:val="28"/>
          <w:lang w:val="uk-UA"/>
        </w:rPr>
      </w:pPr>
    </w:p>
    <w:p w14:paraId="589E5104" w14:textId="119C588F" w:rsidR="00534562" w:rsidRDefault="00774E37" w:rsidP="009357F4">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00534562">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534562" w:rsidRPr="004C34AA">
        <w:rPr>
          <w:rFonts w:ascii="Times New Roman" w:hAnsi="Times New Roman" w:cs="Times New Roman"/>
          <w:sz w:val="28"/>
          <w:szCs w:val="28"/>
          <w:lang w:val="uk-UA"/>
        </w:rPr>
        <w:t xml:space="preserve"> разі </w:t>
      </w:r>
      <w:r w:rsidR="00534562" w:rsidRPr="0029430C">
        <w:rPr>
          <w:rFonts w:ascii="Times New Roman" w:hAnsi="Times New Roman" w:cs="Times New Roman"/>
          <w:sz w:val="28"/>
          <w:szCs w:val="28"/>
          <w:lang w:val="uk-UA"/>
        </w:rPr>
        <w:t>негативного рішення в прийнятті АО</w:t>
      </w:r>
      <w:r w:rsidR="009B7055">
        <w:rPr>
          <w:rFonts w:ascii="Times New Roman" w:hAnsi="Times New Roman" w:cs="Times New Roman"/>
          <w:sz w:val="28"/>
          <w:szCs w:val="28"/>
          <w:lang w:val="uk-UA"/>
        </w:rPr>
        <w:t>,</w:t>
      </w:r>
      <w:r w:rsidR="003443F8">
        <w:rPr>
          <w:rFonts w:ascii="Times New Roman" w:hAnsi="Times New Roman" w:cs="Times New Roman"/>
          <w:sz w:val="28"/>
          <w:szCs w:val="28"/>
          <w:lang w:val="uk-UA"/>
        </w:rPr>
        <w:t xml:space="preserve"> секретарем </w:t>
      </w:r>
      <w:r w:rsidR="0033416D">
        <w:rPr>
          <w:rFonts w:ascii="Times New Roman" w:hAnsi="Times New Roman" w:cs="Times New Roman"/>
          <w:sz w:val="28"/>
          <w:szCs w:val="28"/>
          <w:lang w:val="uk-UA"/>
        </w:rPr>
        <w:t>К</w:t>
      </w:r>
      <w:r w:rsidR="003443F8">
        <w:rPr>
          <w:rFonts w:ascii="Times New Roman" w:hAnsi="Times New Roman" w:cs="Times New Roman"/>
          <w:sz w:val="28"/>
          <w:szCs w:val="28"/>
          <w:lang w:val="uk-UA"/>
        </w:rPr>
        <w:t>омісії</w:t>
      </w:r>
      <w:r w:rsidR="00534562" w:rsidRPr="0029430C">
        <w:rPr>
          <w:rFonts w:ascii="Times New Roman" w:hAnsi="Times New Roman" w:cs="Times New Roman"/>
          <w:sz w:val="28"/>
          <w:szCs w:val="28"/>
          <w:lang w:val="uk-UA"/>
        </w:rPr>
        <w:t xml:space="preserve"> готується повідомлення про відмову власнику обладнання</w:t>
      </w:r>
      <w:r w:rsidR="00167808" w:rsidRPr="0029430C">
        <w:rPr>
          <w:rFonts w:ascii="Times New Roman" w:hAnsi="Times New Roman" w:cs="Times New Roman"/>
          <w:sz w:val="28"/>
          <w:szCs w:val="28"/>
          <w:lang w:val="uk-UA"/>
        </w:rPr>
        <w:t xml:space="preserve"> </w:t>
      </w:r>
      <w:r w:rsidR="003443F8">
        <w:rPr>
          <w:rFonts w:ascii="Times New Roman" w:hAnsi="Times New Roman" w:cs="Times New Roman"/>
          <w:sz w:val="28"/>
          <w:szCs w:val="28"/>
          <w:lang w:val="uk-UA"/>
        </w:rPr>
        <w:t>або повідомляє</w:t>
      </w:r>
      <w:r w:rsidR="00167808" w:rsidRPr="0029430C">
        <w:rPr>
          <w:rFonts w:ascii="Times New Roman" w:hAnsi="Times New Roman" w:cs="Times New Roman"/>
          <w:sz w:val="28"/>
          <w:szCs w:val="28"/>
          <w:lang w:val="uk-UA"/>
        </w:rPr>
        <w:t xml:space="preserve"> </w:t>
      </w:r>
      <w:r w:rsidR="003443F8">
        <w:rPr>
          <w:rFonts w:ascii="Times New Roman" w:hAnsi="Times New Roman" w:cs="Times New Roman"/>
          <w:sz w:val="28"/>
          <w:szCs w:val="28"/>
          <w:lang w:val="uk-UA"/>
        </w:rPr>
        <w:t>про</w:t>
      </w:r>
      <w:r w:rsidR="00167808" w:rsidRPr="0029430C">
        <w:rPr>
          <w:rFonts w:ascii="Times New Roman" w:hAnsi="Times New Roman" w:cs="Times New Roman"/>
          <w:sz w:val="28"/>
          <w:szCs w:val="28"/>
          <w:lang w:val="uk-UA"/>
        </w:rPr>
        <w:t xml:space="preserve"> доопрацювання запропонованих заходів</w:t>
      </w:r>
      <w:r>
        <w:rPr>
          <w:rFonts w:ascii="Times New Roman" w:hAnsi="Times New Roman" w:cs="Times New Roman"/>
          <w:sz w:val="28"/>
          <w:szCs w:val="28"/>
          <w:lang w:val="uk-UA"/>
        </w:rPr>
        <w:t>,</w:t>
      </w:r>
      <w:r w:rsidR="00F90A13" w:rsidRPr="0029430C">
        <w:rPr>
          <w:rFonts w:ascii="Times New Roman" w:hAnsi="Times New Roman" w:cs="Times New Roman"/>
          <w:sz w:val="28"/>
          <w:szCs w:val="28"/>
          <w:lang w:val="uk-UA"/>
        </w:rPr>
        <w:t xml:space="preserve"> приведення АО до вимог технічним стандартам за рахунок власника</w:t>
      </w:r>
      <w:r>
        <w:rPr>
          <w:rFonts w:ascii="Times New Roman" w:hAnsi="Times New Roman" w:cs="Times New Roman"/>
          <w:sz w:val="28"/>
          <w:szCs w:val="28"/>
          <w:lang w:val="uk-UA"/>
        </w:rPr>
        <w:t>.</w:t>
      </w:r>
    </w:p>
    <w:p w14:paraId="4EEE31E6" w14:textId="1EBDE81D" w:rsidR="00774E37" w:rsidRDefault="00774E37" w:rsidP="009357F4">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74E37">
        <w:rPr>
          <w:rFonts w:ascii="Times New Roman" w:hAnsi="Times New Roman" w:cs="Times New Roman"/>
          <w:sz w:val="28"/>
          <w:szCs w:val="28"/>
          <w:lang w:val="uk-UA"/>
        </w:rPr>
        <w:t xml:space="preserve">Термін – </w:t>
      </w:r>
      <w:r>
        <w:rPr>
          <w:rFonts w:ascii="Times New Roman" w:hAnsi="Times New Roman" w:cs="Times New Roman"/>
          <w:sz w:val="28"/>
          <w:szCs w:val="28"/>
          <w:lang w:val="uk-UA"/>
        </w:rPr>
        <w:t>30</w:t>
      </w:r>
      <w:r w:rsidRPr="00774E37">
        <w:rPr>
          <w:rFonts w:ascii="Times New Roman" w:hAnsi="Times New Roman" w:cs="Times New Roman"/>
          <w:sz w:val="28"/>
          <w:szCs w:val="28"/>
          <w:lang w:val="uk-UA"/>
        </w:rPr>
        <w:t xml:space="preserve"> </w:t>
      </w:r>
      <w:r>
        <w:rPr>
          <w:rFonts w:ascii="Times New Roman" w:hAnsi="Times New Roman" w:cs="Times New Roman"/>
          <w:sz w:val="28"/>
          <w:szCs w:val="28"/>
          <w:lang w:val="uk-UA"/>
        </w:rPr>
        <w:t>днів з дня реєстрації звернення</w:t>
      </w:r>
    </w:p>
    <w:p w14:paraId="767E708E" w14:textId="77777777" w:rsidR="00774E37" w:rsidRPr="0029430C" w:rsidRDefault="00774E37" w:rsidP="009357F4">
      <w:pPr>
        <w:pStyle w:val="a3"/>
        <w:spacing w:line="240" w:lineRule="auto"/>
        <w:ind w:left="0" w:firstLine="720"/>
        <w:jc w:val="both"/>
        <w:rPr>
          <w:rFonts w:ascii="Times New Roman" w:hAnsi="Times New Roman" w:cs="Times New Roman"/>
          <w:sz w:val="28"/>
          <w:szCs w:val="28"/>
          <w:lang w:val="uk-UA"/>
        </w:rPr>
      </w:pPr>
    </w:p>
    <w:p w14:paraId="614FC008" w14:textId="6C9B5922" w:rsidR="0067244A" w:rsidRPr="0029430C" w:rsidRDefault="00774E37" w:rsidP="00774E37">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6.2</w:t>
      </w:r>
      <w:r w:rsidR="00530B27">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534562" w:rsidRPr="0029430C">
        <w:rPr>
          <w:rFonts w:ascii="Times New Roman" w:hAnsi="Times New Roman" w:cs="Times New Roman"/>
          <w:sz w:val="28"/>
          <w:szCs w:val="28"/>
          <w:lang w:val="uk-UA"/>
        </w:rPr>
        <w:t xml:space="preserve"> разі</w:t>
      </w:r>
      <w:r>
        <w:rPr>
          <w:rFonts w:ascii="Times New Roman" w:hAnsi="Times New Roman" w:cs="Times New Roman"/>
          <w:sz w:val="28"/>
          <w:szCs w:val="28"/>
          <w:lang w:val="uk-UA"/>
        </w:rPr>
        <w:t xml:space="preserve"> прийняття</w:t>
      </w:r>
      <w:r w:rsidR="00534562" w:rsidRPr="0029430C">
        <w:rPr>
          <w:rFonts w:ascii="Times New Roman" w:hAnsi="Times New Roman" w:cs="Times New Roman"/>
          <w:sz w:val="28"/>
          <w:szCs w:val="28"/>
          <w:lang w:val="uk-UA"/>
        </w:rPr>
        <w:t xml:space="preserve"> позитивного рішення</w:t>
      </w:r>
      <w:r w:rsidR="009B7055">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C513ED" w:rsidRPr="0029430C">
        <w:rPr>
          <w:rFonts w:ascii="Times New Roman" w:hAnsi="Times New Roman" w:cs="Times New Roman"/>
          <w:sz w:val="28"/>
          <w:szCs w:val="28"/>
          <w:lang w:val="uk-UA"/>
        </w:rPr>
        <w:t xml:space="preserve">екретар </w:t>
      </w:r>
      <w:r w:rsidR="0033416D">
        <w:rPr>
          <w:rFonts w:ascii="Times New Roman" w:hAnsi="Times New Roman" w:cs="Times New Roman"/>
          <w:sz w:val="28"/>
          <w:szCs w:val="28"/>
          <w:lang w:val="uk-UA"/>
        </w:rPr>
        <w:t>К</w:t>
      </w:r>
      <w:r w:rsidR="00C513ED" w:rsidRPr="0029430C">
        <w:rPr>
          <w:rFonts w:ascii="Times New Roman" w:hAnsi="Times New Roman" w:cs="Times New Roman"/>
          <w:sz w:val="28"/>
          <w:szCs w:val="28"/>
          <w:lang w:val="uk-UA"/>
        </w:rPr>
        <w:t xml:space="preserve">омісії проводить </w:t>
      </w:r>
      <w:r w:rsidR="0067244A" w:rsidRPr="0029430C">
        <w:rPr>
          <w:rFonts w:ascii="Times New Roman" w:hAnsi="Times New Roman" w:cs="Times New Roman"/>
          <w:sz w:val="28"/>
          <w:szCs w:val="28"/>
          <w:lang w:val="uk-UA"/>
        </w:rPr>
        <w:t>перемовин</w:t>
      </w:r>
      <w:r w:rsidR="00C513ED" w:rsidRPr="0029430C">
        <w:rPr>
          <w:rFonts w:ascii="Times New Roman" w:hAnsi="Times New Roman" w:cs="Times New Roman"/>
          <w:sz w:val="28"/>
          <w:szCs w:val="28"/>
          <w:lang w:val="uk-UA"/>
        </w:rPr>
        <w:t>и</w:t>
      </w:r>
      <w:r w:rsidR="0067244A" w:rsidRPr="0029430C">
        <w:rPr>
          <w:rFonts w:ascii="Times New Roman" w:hAnsi="Times New Roman" w:cs="Times New Roman"/>
          <w:sz w:val="28"/>
          <w:szCs w:val="28"/>
          <w:lang w:val="uk-UA"/>
        </w:rPr>
        <w:t xml:space="preserve"> з власником АО щодо </w:t>
      </w:r>
      <w:r w:rsidR="00C513ED" w:rsidRPr="0029430C">
        <w:rPr>
          <w:rFonts w:ascii="Times New Roman" w:hAnsi="Times New Roman" w:cs="Times New Roman"/>
          <w:sz w:val="28"/>
          <w:szCs w:val="28"/>
          <w:lang w:val="uk-UA"/>
        </w:rPr>
        <w:t xml:space="preserve">винесеного комісією рішення та </w:t>
      </w:r>
      <w:r w:rsidR="0067244A" w:rsidRPr="0029430C">
        <w:rPr>
          <w:rFonts w:ascii="Times New Roman" w:hAnsi="Times New Roman" w:cs="Times New Roman"/>
          <w:sz w:val="28"/>
          <w:szCs w:val="28"/>
          <w:lang w:val="uk-UA"/>
        </w:rPr>
        <w:t xml:space="preserve">проведення </w:t>
      </w:r>
      <w:r w:rsidR="009A7145">
        <w:rPr>
          <w:rFonts w:ascii="Times New Roman" w:hAnsi="Times New Roman" w:cs="Times New Roman"/>
          <w:sz w:val="28"/>
          <w:szCs w:val="28"/>
          <w:lang w:val="uk-UA"/>
        </w:rPr>
        <w:t xml:space="preserve">обов’язкової незалежної </w:t>
      </w:r>
      <w:r w:rsidR="0067244A" w:rsidRPr="0029430C">
        <w:rPr>
          <w:rFonts w:ascii="Times New Roman" w:hAnsi="Times New Roman" w:cs="Times New Roman"/>
          <w:sz w:val="28"/>
          <w:szCs w:val="28"/>
          <w:lang w:val="uk-UA"/>
        </w:rPr>
        <w:t>оцінки обладнання</w:t>
      </w:r>
      <w:r w:rsidR="00C513ED" w:rsidRPr="0029430C">
        <w:rPr>
          <w:rFonts w:ascii="Times New Roman" w:hAnsi="Times New Roman" w:cs="Times New Roman"/>
          <w:sz w:val="28"/>
          <w:szCs w:val="28"/>
          <w:lang w:val="uk-UA"/>
        </w:rPr>
        <w:t xml:space="preserve"> за рахунок власника </w:t>
      </w:r>
      <w:r w:rsidR="009A7145">
        <w:rPr>
          <w:rFonts w:ascii="Times New Roman" w:hAnsi="Times New Roman" w:cs="Times New Roman"/>
          <w:sz w:val="28"/>
          <w:szCs w:val="28"/>
          <w:lang w:val="uk-UA"/>
        </w:rPr>
        <w:t>суб’єктом оціночної діяльності для подальшого зарахування на баланс Товариства та відображення у бухгалтерському обліку.</w:t>
      </w:r>
    </w:p>
    <w:p w14:paraId="2DDD2C65" w14:textId="77777777" w:rsidR="00530B27" w:rsidRDefault="00530B27" w:rsidP="009357F4">
      <w:pPr>
        <w:pStyle w:val="a3"/>
        <w:spacing w:line="240" w:lineRule="auto"/>
        <w:jc w:val="both"/>
        <w:rPr>
          <w:rFonts w:ascii="Times New Roman" w:hAnsi="Times New Roman" w:cs="Times New Roman"/>
          <w:sz w:val="28"/>
          <w:szCs w:val="28"/>
          <w:lang w:val="uk-UA"/>
        </w:rPr>
      </w:pPr>
    </w:p>
    <w:p w14:paraId="4DC96EBB" w14:textId="78685853" w:rsidR="00F259E4" w:rsidRPr="004E361E" w:rsidRDefault="0029430C" w:rsidP="009357F4">
      <w:pPr>
        <w:pStyle w:val="a3"/>
        <w:numPr>
          <w:ilvl w:val="0"/>
          <w:numId w:val="1"/>
        </w:numPr>
        <w:spacing w:line="240" w:lineRule="auto"/>
        <w:ind w:left="0" w:firstLine="720"/>
        <w:jc w:val="both"/>
        <w:rPr>
          <w:rFonts w:ascii="Times New Roman" w:hAnsi="Times New Roman" w:cs="Times New Roman"/>
          <w:sz w:val="28"/>
          <w:szCs w:val="28"/>
          <w:lang w:val="uk-UA"/>
        </w:rPr>
      </w:pPr>
      <w:r w:rsidRPr="0029430C">
        <w:rPr>
          <w:rFonts w:ascii="Times New Roman" w:hAnsi="Times New Roman" w:cs="Times New Roman"/>
          <w:sz w:val="28"/>
          <w:szCs w:val="28"/>
          <w:lang w:val="uk-UA"/>
        </w:rPr>
        <w:t>С</w:t>
      </w:r>
      <w:r w:rsidR="00C513ED" w:rsidRPr="0029430C">
        <w:rPr>
          <w:rFonts w:ascii="Times New Roman" w:hAnsi="Times New Roman" w:cs="Times New Roman"/>
          <w:sz w:val="28"/>
          <w:szCs w:val="28"/>
          <w:lang w:val="uk-UA"/>
        </w:rPr>
        <w:t xml:space="preserve">екретар </w:t>
      </w:r>
      <w:r w:rsidR="0033416D">
        <w:rPr>
          <w:rFonts w:ascii="Times New Roman" w:hAnsi="Times New Roman" w:cs="Times New Roman"/>
          <w:sz w:val="28"/>
          <w:szCs w:val="28"/>
          <w:lang w:val="uk-UA"/>
        </w:rPr>
        <w:t>К</w:t>
      </w:r>
      <w:r w:rsidR="00C513ED" w:rsidRPr="0029430C">
        <w:rPr>
          <w:rFonts w:ascii="Times New Roman" w:hAnsi="Times New Roman" w:cs="Times New Roman"/>
          <w:sz w:val="28"/>
          <w:szCs w:val="28"/>
          <w:lang w:val="uk-UA"/>
        </w:rPr>
        <w:t>омісії готу</w:t>
      </w:r>
      <w:r w:rsidRPr="0029430C">
        <w:rPr>
          <w:rFonts w:ascii="Times New Roman" w:hAnsi="Times New Roman" w:cs="Times New Roman"/>
          <w:sz w:val="28"/>
          <w:szCs w:val="28"/>
          <w:lang w:val="uk-UA"/>
        </w:rPr>
        <w:t>є</w:t>
      </w:r>
      <w:r w:rsidR="00C513ED" w:rsidRPr="0029430C">
        <w:rPr>
          <w:rFonts w:ascii="Times New Roman" w:hAnsi="Times New Roman" w:cs="Times New Roman"/>
          <w:sz w:val="28"/>
          <w:szCs w:val="28"/>
          <w:lang w:val="uk-UA"/>
        </w:rPr>
        <w:t xml:space="preserve"> </w:t>
      </w:r>
      <w:r w:rsidR="0033416D">
        <w:rPr>
          <w:rFonts w:ascii="Times New Roman" w:hAnsi="Times New Roman" w:cs="Times New Roman"/>
          <w:sz w:val="28"/>
          <w:szCs w:val="28"/>
          <w:lang w:val="uk-UA"/>
        </w:rPr>
        <w:t xml:space="preserve">(розробляє) </w:t>
      </w:r>
      <w:r w:rsidR="00941811">
        <w:rPr>
          <w:rFonts w:ascii="Times New Roman" w:hAnsi="Times New Roman" w:cs="Times New Roman"/>
          <w:sz w:val="28"/>
          <w:szCs w:val="28"/>
          <w:lang w:val="uk-UA"/>
        </w:rPr>
        <w:t>про</w:t>
      </w:r>
      <w:r w:rsidR="0033416D">
        <w:rPr>
          <w:rFonts w:ascii="Times New Roman" w:hAnsi="Times New Roman" w:cs="Times New Roman"/>
          <w:sz w:val="28"/>
          <w:szCs w:val="28"/>
          <w:lang w:val="uk-UA"/>
        </w:rPr>
        <w:t>е</w:t>
      </w:r>
      <w:r w:rsidR="00941811">
        <w:rPr>
          <w:rFonts w:ascii="Times New Roman" w:hAnsi="Times New Roman" w:cs="Times New Roman"/>
          <w:sz w:val="28"/>
          <w:szCs w:val="28"/>
          <w:lang w:val="uk-UA"/>
        </w:rPr>
        <w:t>кт</w:t>
      </w:r>
      <w:r w:rsidR="00C513ED" w:rsidRPr="0029430C">
        <w:rPr>
          <w:rFonts w:ascii="Times New Roman" w:hAnsi="Times New Roman" w:cs="Times New Roman"/>
          <w:sz w:val="28"/>
          <w:szCs w:val="28"/>
          <w:lang w:val="uk-UA"/>
        </w:rPr>
        <w:t xml:space="preserve"> </w:t>
      </w:r>
      <w:r w:rsidR="0067244A" w:rsidRPr="0029430C">
        <w:rPr>
          <w:rFonts w:ascii="Times New Roman" w:hAnsi="Times New Roman" w:cs="Times New Roman"/>
          <w:sz w:val="28"/>
          <w:szCs w:val="28"/>
          <w:lang w:val="uk-UA"/>
        </w:rPr>
        <w:t>догов</w:t>
      </w:r>
      <w:r w:rsidR="00941811">
        <w:rPr>
          <w:rFonts w:ascii="Times New Roman" w:hAnsi="Times New Roman" w:cs="Times New Roman"/>
          <w:sz w:val="28"/>
          <w:szCs w:val="28"/>
          <w:lang w:val="uk-UA"/>
        </w:rPr>
        <w:t>о</w:t>
      </w:r>
      <w:r w:rsidR="002E5AC9" w:rsidRPr="0029430C">
        <w:rPr>
          <w:rFonts w:ascii="Times New Roman" w:hAnsi="Times New Roman" w:cs="Times New Roman"/>
          <w:sz w:val="28"/>
          <w:szCs w:val="28"/>
          <w:lang w:val="uk-UA"/>
        </w:rPr>
        <w:t>р</w:t>
      </w:r>
      <w:r w:rsidR="00941811">
        <w:rPr>
          <w:rFonts w:ascii="Times New Roman" w:hAnsi="Times New Roman" w:cs="Times New Roman"/>
          <w:sz w:val="28"/>
          <w:szCs w:val="28"/>
          <w:lang w:val="uk-UA"/>
        </w:rPr>
        <w:t>у</w:t>
      </w:r>
      <w:r w:rsidR="00F259E4" w:rsidRPr="0029430C">
        <w:rPr>
          <w:rFonts w:ascii="Times New Roman" w:hAnsi="Times New Roman" w:cs="Times New Roman"/>
          <w:sz w:val="28"/>
          <w:szCs w:val="28"/>
          <w:lang w:val="uk-UA"/>
        </w:rPr>
        <w:t xml:space="preserve"> про </w:t>
      </w:r>
      <w:r w:rsidR="0067244A" w:rsidRPr="0029430C">
        <w:rPr>
          <w:rFonts w:ascii="Times New Roman" w:hAnsi="Times New Roman" w:cs="Times New Roman"/>
          <w:sz w:val="28"/>
          <w:szCs w:val="28"/>
          <w:lang w:val="uk-UA"/>
        </w:rPr>
        <w:t>передачу</w:t>
      </w:r>
      <w:r w:rsidRPr="0029430C">
        <w:rPr>
          <w:rFonts w:ascii="Times New Roman" w:hAnsi="Times New Roman" w:cs="Times New Roman"/>
          <w:sz w:val="28"/>
          <w:szCs w:val="28"/>
          <w:lang w:val="uk-UA"/>
        </w:rPr>
        <w:t xml:space="preserve"> у</w:t>
      </w:r>
      <w:r w:rsidR="0067244A" w:rsidRPr="0029430C">
        <w:rPr>
          <w:rFonts w:ascii="Times New Roman" w:hAnsi="Times New Roman" w:cs="Times New Roman"/>
          <w:sz w:val="28"/>
          <w:szCs w:val="28"/>
          <w:lang w:val="uk-UA"/>
        </w:rPr>
        <w:t xml:space="preserve"> власність АО</w:t>
      </w:r>
      <w:r w:rsidR="002E5AC9" w:rsidRPr="0029430C">
        <w:rPr>
          <w:rFonts w:ascii="Times New Roman" w:hAnsi="Times New Roman" w:cs="Times New Roman"/>
          <w:sz w:val="28"/>
          <w:szCs w:val="28"/>
          <w:lang w:val="uk-UA"/>
        </w:rPr>
        <w:t>,</w:t>
      </w:r>
      <w:r w:rsidR="0067244A" w:rsidRPr="0029430C">
        <w:rPr>
          <w:rFonts w:ascii="Times New Roman" w:hAnsi="Times New Roman" w:cs="Times New Roman"/>
          <w:sz w:val="28"/>
          <w:szCs w:val="28"/>
          <w:lang w:val="uk-UA"/>
        </w:rPr>
        <w:t xml:space="preserve"> </w:t>
      </w:r>
      <w:r w:rsidR="00941811">
        <w:rPr>
          <w:rFonts w:ascii="Times New Roman" w:hAnsi="Times New Roman" w:cs="Times New Roman"/>
          <w:sz w:val="28"/>
          <w:szCs w:val="28"/>
          <w:lang w:val="uk-UA"/>
        </w:rPr>
        <w:t>а також інш</w:t>
      </w:r>
      <w:r w:rsidR="0033416D">
        <w:rPr>
          <w:rFonts w:ascii="Times New Roman" w:hAnsi="Times New Roman" w:cs="Times New Roman"/>
          <w:sz w:val="28"/>
          <w:szCs w:val="28"/>
          <w:lang w:val="uk-UA"/>
        </w:rPr>
        <w:t>і</w:t>
      </w:r>
      <w:r w:rsidR="00941811">
        <w:rPr>
          <w:rFonts w:ascii="Times New Roman" w:hAnsi="Times New Roman" w:cs="Times New Roman"/>
          <w:sz w:val="28"/>
          <w:szCs w:val="28"/>
          <w:lang w:val="uk-UA"/>
        </w:rPr>
        <w:t xml:space="preserve"> документ</w:t>
      </w:r>
      <w:r w:rsidR="0033416D">
        <w:rPr>
          <w:rFonts w:ascii="Times New Roman" w:hAnsi="Times New Roman" w:cs="Times New Roman"/>
          <w:sz w:val="28"/>
          <w:szCs w:val="28"/>
          <w:lang w:val="uk-UA"/>
        </w:rPr>
        <w:t>и щодо передачі</w:t>
      </w:r>
      <w:r w:rsidR="00941811">
        <w:rPr>
          <w:rFonts w:ascii="Times New Roman" w:hAnsi="Times New Roman" w:cs="Times New Roman"/>
          <w:sz w:val="28"/>
          <w:szCs w:val="28"/>
          <w:lang w:val="uk-UA"/>
        </w:rPr>
        <w:t xml:space="preserve"> в т.ч. акт прийому</w:t>
      </w:r>
      <w:r w:rsidR="0033416D">
        <w:rPr>
          <w:rFonts w:ascii="Times New Roman" w:hAnsi="Times New Roman" w:cs="Times New Roman"/>
          <w:sz w:val="28"/>
          <w:szCs w:val="28"/>
          <w:lang w:val="uk-UA"/>
        </w:rPr>
        <w:t>-</w:t>
      </w:r>
      <w:r w:rsidR="00941811">
        <w:rPr>
          <w:rFonts w:ascii="Times New Roman" w:hAnsi="Times New Roman" w:cs="Times New Roman"/>
          <w:sz w:val="28"/>
          <w:szCs w:val="28"/>
          <w:lang w:val="uk-UA"/>
        </w:rPr>
        <w:t>передачі</w:t>
      </w:r>
      <w:r w:rsidR="0067244A" w:rsidRPr="0029430C">
        <w:rPr>
          <w:rFonts w:ascii="Times New Roman" w:hAnsi="Times New Roman"/>
          <w:sz w:val="28"/>
          <w:szCs w:val="28"/>
          <w:lang w:val="uk-UA"/>
        </w:rPr>
        <w:t>.</w:t>
      </w:r>
    </w:p>
    <w:p w14:paraId="6FD48C37" w14:textId="77777777" w:rsidR="004E361E" w:rsidRPr="00941811" w:rsidRDefault="004E361E" w:rsidP="004E361E">
      <w:pPr>
        <w:pStyle w:val="a3"/>
        <w:spacing w:line="240" w:lineRule="auto"/>
        <w:jc w:val="both"/>
        <w:rPr>
          <w:rFonts w:ascii="Times New Roman" w:hAnsi="Times New Roman" w:cs="Times New Roman"/>
          <w:sz w:val="28"/>
          <w:szCs w:val="28"/>
          <w:lang w:val="uk-UA"/>
        </w:rPr>
      </w:pPr>
    </w:p>
    <w:p w14:paraId="06ACC66F" w14:textId="36F51CEF" w:rsidR="00941811" w:rsidRDefault="004E361E" w:rsidP="009357F4">
      <w:pPr>
        <w:pStyle w:val="a3"/>
        <w:numPr>
          <w:ilvl w:val="0"/>
          <w:numId w:val="1"/>
        </w:numPr>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залежності від вартості об’єкту, наявності у складі нерухомого майна, необхідності переоформлення прав власності на земельну ділянку, рішення про передачу приймається </w:t>
      </w:r>
      <w:r w:rsidR="0033416D">
        <w:rPr>
          <w:rFonts w:ascii="Times New Roman" w:hAnsi="Times New Roman" w:cs="Times New Roman"/>
          <w:sz w:val="28"/>
          <w:szCs w:val="28"/>
          <w:lang w:val="uk-UA"/>
        </w:rPr>
        <w:t>Н</w:t>
      </w:r>
      <w:r>
        <w:rPr>
          <w:rFonts w:ascii="Times New Roman" w:hAnsi="Times New Roman" w:cs="Times New Roman"/>
          <w:sz w:val="28"/>
          <w:szCs w:val="28"/>
          <w:lang w:val="uk-UA"/>
        </w:rPr>
        <w:t>аглядовою радою.</w:t>
      </w:r>
    </w:p>
    <w:p w14:paraId="3226EC59" w14:textId="77777777" w:rsidR="0033416D" w:rsidRPr="0033416D" w:rsidRDefault="0033416D" w:rsidP="0033416D">
      <w:pPr>
        <w:pStyle w:val="a3"/>
        <w:rPr>
          <w:rFonts w:ascii="Times New Roman" w:hAnsi="Times New Roman" w:cs="Times New Roman"/>
          <w:sz w:val="28"/>
          <w:szCs w:val="28"/>
          <w:lang w:val="uk-UA"/>
        </w:rPr>
      </w:pPr>
    </w:p>
    <w:p w14:paraId="7463C26E" w14:textId="7EEBF808" w:rsidR="0033416D" w:rsidRPr="0029430C" w:rsidRDefault="0033416D" w:rsidP="009357F4">
      <w:pPr>
        <w:pStyle w:val="a3"/>
        <w:numPr>
          <w:ilvl w:val="0"/>
          <w:numId w:val="1"/>
        </w:numPr>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Після переходу права власності на АО (підписання договору та акту приймання-передачі</w:t>
      </w:r>
      <w:r w:rsidR="007644B4">
        <w:rPr>
          <w:rFonts w:ascii="Times New Roman" w:hAnsi="Times New Roman" w:cs="Times New Roman"/>
          <w:sz w:val="28"/>
          <w:szCs w:val="28"/>
          <w:lang w:val="uk-UA"/>
        </w:rPr>
        <w:t>)</w:t>
      </w:r>
      <w:r>
        <w:rPr>
          <w:rFonts w:ascii="Times New Roman" w:hAnsi="Times New Roman" w:cs="Times New Roman"/>
          <w:sz w:val="28"/>
          <w:szCs w:val="28"/>
          <w:lang w:val="uk-UA"/>
        </w:rPr>
        <w:t>:</w:t>
      </w:r>
    </w:p>
    <w:p w14:paraId="7EB9CCEE" w14:textId="77777777" w:rsidR="00530B27" w:rsidRDefault="00530B27" w:rsidP="009357F4">
      <w:pPr>
        <w:pStyle w:val="a3"/>
        <w:spacing w:line="240" w:lineRule="auto"/>
        <w:jc w:val="both"/>
        <w:rPr>
          <w:rFonts w:ascii="Times New Roman" w:hAnsi="Times New Roman" w:cs="Times New Roman"/>
          <w:sz w:val="28"/>
          <w:szCs w:val="28"/>
          <w:lang w:val="uk-UA"/>
        </w:rPr>
      </w:pPr>
    </w:p>
    <w:p w14:paraId="197AEDA1" w14:textId="2250D15F" w:rsidR="005D4A27" w:rsidRPr="0033416D" w:rsidRDefault="005D4A27" w:rsidP="0033416D">
      <w:pPr>
        <w:pStyle w:val="a3"/>
        <w:numPr>
          <w:ilvl w:val="1"/>
          <w:numId w:val="11"/>
        </w:numPr>
        <w:spacing w:line="240" w:lineRule="auto"/>
        <w:ind w:hanging="26"/>
        <w:jc w:val="both"/>
        <w:rPr>
          <w:rFonts w:ascii="Times New Roman" w:hAnsi="Times New Roman" w:cs="Times New Roman"/>
          <w:sz w:val="28"/>
          <w:szCs w:val="28"/>
          <w:lang w:val="uk-UA"/>
        </w:rPr>
      </w:pPr>
      <w:r w:rsidRPr="0033416D">
        <w:rPr>
          <w:rFonts w:ascii="Times New Roman" w:hAnsi="Times New Roman" w:cs="Times New Roman"/>
          <w:sz w:val="28"/>
          <w:szCs w:val="28"/>
          <w:lang w:val="uk-UA"/>
        </w:rPr>
        <w:t xml:space="preserve">Директор комерційний </w:t>
      </w:r>
      <w:r w:rsidR="00A025EB" w:rsidRPr="0033416D">
        <w:rPr>
          <w:rFonts w:ascii="Times New Roman" w:hAnsi="Times New Roman" w:cs="Times New Roman"/>
          <w:sz w:val="28"/>
          <w:szCs w:val="28"/>
          <w:lang w:val="uk-UA"/>
        </w:rPr>
        <w:t>забезпечує укладання договорів на розподіл.</w:t>
      </w:r>
    </w:p>
    <w:p w14:paraId="509E6CEF" w14:textId="77777777" w:rsidR="00530B27" w:rsidRDefault="00530B27" w:rsidP="009357F4">
      <w:pPr>
        <w:pStyle w:val="a3"/>
        <w:spacing w:line="240" w:lineRule="auto"/>
        <w:jc w:val="both"/>
        <w:rPr>
          <w:rFonts w:ascii="Times New Roman" w:hAnsi="Times New Roman" w:cs="Times New Roman"/>
          <w:sz w:val="28"/>
          <w:szCs w:val="28"/>
          <w:lang w:val="uk-UA"/>
        </w:rPr>
      </w:pPr>
    </w:p>
    <w:p w14:paraId="0BB7AE17" w14:textId="095DBD46" w:rsidR="00BC0F93" w:rsidRPr="0033416D" w:rsidRDefault="002E5AC9" w:rsidP="0033416D">
      <w:pPr>
        <w:pStyle w:val="a3"/>
        <w:numPr>
          <w:ilvl w:val="1"/>
          <w:numId w:val="11"/>
        </w:numPr>
        <w:spacing w:line="240" w:lineRule="auto"/>
        <w:ind w:left="0" w:firstLine="709"/>
        <w:jc w:val="both"/>
        <w:rPr>
          <w:rFonts w:ascii="Times New Roman" w:hAnsi="Times New Roman" w:cs="Times New Roman"/>
          <w:sz w:val="28"/>
          <w:szCs w:val="28"/>
          <w:lang w:val="uk-UA"/>
        </w:rPr>
      </w:pPr>
      <w:r w:rsidRPr="0033416D">
        <w:rPr>
          <w:rFonts w:ascii="Times New Roman" w:hAnsi="Times New Roman" w:cs="Times New Roman"/>
          <w:sz w:val="28"/>
          <w:szCs w:val="28"/>
          <w:lang w:val="uk-UA"/>
        </w:rPr>
        <w:t xml:space="preserve">Секретар </w:t>
      </w:r>
      <w:r w:rsidR="0033416D" w:rsidRPr="0033416D">
        <w:rPr>
          <w:rFonts w:ascii="Times New Roman" w:hAnsi="Times New Roman" w:cs="Times New Roman"/>
          <w:sz w:val="28"/>
          <w:szCs w:val="28"/>
          <w:lang w:val="uk-UA"/>
        </w:rPr>
        <w:t>К</w:t>
      </w:r>
      <w:r w:rsidRPr="0033416D">
        <w:rPr>
          <w:rFonts w:ascii="Times New Roman" w:hAnsi="Times New Roman" w:cs="Times New Roman"/>
          <w:sz w:val="28"/>
          <w:szCs w:val="28"/>
          <w:lang w:val="uk-UA"/>
        </w:rPr>
        <w:t>омісії забезпечує п</w:t>
      </w:r>
      <w:r w:rsidR="0067244A" w:rsidRPr="0033416D">
        <w:rPr>
          <w:rFonts w:ascii="Times New Roman" w:hAnsi="Times New Roman" w:cs="Times New Roman"/>
          <w:sz w:val="28"/>
          <w:szCs w:val="28"/>
          <w:lang w:val="uk-UA"/>
        </w:rPr>
        <w:t>ередач</w:t>
      </w:r>
      <w:r w:rsidRPr="0033416D">
        <w:rPr>
          <w:rFonts w:ascii="Times New Roman" w:hAnsi="Times New Roman" w:cs="Times New Roman"/>
          <w:sz w:val="28"/>
          <w:szCs w:val="28"/>
          <w:lang w:val="uk-UA"/>
        </w:rPr>
        <w:t>у</w:t>
      </w:r>
      <w:r w:rsidR="009B7055" w:rsidRPr="0033416D">
        <w:rPr>
          <w:rFonts w:ascii="Times New Roman" w:hAnsi="Times New Roman" w:cs="Times New Roman"/>
          <w:sz w:val="28"/>
          <w:szCs w:val="28"/>
          <w:lang w:val="uk-UA"/>
        </w:rPr>
        <w:t xml:space="preserve"> документів</w:t>
      </w:r>
      <w:r w:rsidR="0033416D">
        <w:rPr>
          <w:rFonts w:ascii="Times New Roman" w:hAnsi="Times New Roman" w:cs="Times New Roman"/>
          <w:sz w:val="28"/>
          <w:szCs w:val="28"/>
          <w:lang w:val="uk-UA"/>
        </w:rPr>
        <w:t xml:space="preserve"> (договір, акт приймання-передачі та інше)</w:t>
      </w:r>
      <w:r w:rsidR="009B7055" w:rsidRPr="0033416D">
        <w:rPr>
          <w:rFonts w:ascii="Times New Roman" w:hAnsi="Times New Roman" w:cs="Times New Roman"/>
          <w:sz w:val="28"/>
          <w:szCs w:val="28"/>
          <w:lang w:val="uk-UA"/>
        </w:rPr>
        <w:t xml:space="preserve"> у</w:t>
      </w:r>
      <w:r w:rsidR="0067244A" w:rsidRPr="0033416D">
        <w:rPr>
          <w:rFonts w:ascii="Times New Roman" w:hAnsi="Times New Roman" w:cs="Times New Roman"/>
          <w:sz w:val="28"/>
          <w:szCs w:val="28"/>
          <w:lang w:val="uk-UA"/>
        </w:rPr>
        <w:t xml:space="preserve"> централізовану б</w:t>
      </w:r>
      <w:r w:rsidR="0032745A" w:rsidRPr="0033416D">
        <w:rPr>
          <w:rFonts w:ascii="Times New Roman" w:hAnsi="Times New Roman" w:cs="Times New Roman"/>
          <w:sz w:val="28"/>
          <w:szCs w:val="28"/>
          <w:lang w:val="uk-UA"/>
        </w:rPr>
        <w:t>ухгалтерію</w:t>
      </w:r>
      <w:r w:rsidR="00530B27" w:rsidRPr="0033416D">
        <w:rPr>
          <w:rFonts w:ascii="Times New Roman" w:hAnsi="Times New Roman" w:cs="Times New Roman"/>
          <w:sz w:val="28"/>
          <w:szCs w:val="28"/>
          <w:lang w:val="uk-UA"/>
        </w:rPr>
        <w:t xml:space="preserve"> Товариства</w:t>
      </w:r>
      <w:r w:rsidR="0032745A" w:rsidRPr="0033416D">
        <w:rPr>
          <w:rFonts w:ascii="Times New Roman" w:hAnsi="Times New Roman" w:cs="Times New Roman"/>
          <w:sz w:val="28"/>
          <w:szCs w:val="28"/>
          <w:lang w:val="uk-UA"/>
        </w:rPr>
        <w:t xml:space="preserve"> для взяття </w:t>
      </w:r>
      <w:r w:rsidR="0033416D">
        <w:rPr>
          <w:rFonts w:ascii="Times New Roman" w:hAnsi="Times New Roman" w:cs="Times New Roman"/>
          <w:sz w:val="28"/>
          <w:szCs w:val="28"/>
          <w:lang w:val="uk-UA"/>
        </w:rPr>
        <w:t xml:space="preserve">АО </w:t>
      </w:r>
      <w:r w:rsidR="0032745A" w:rsidRPr="0033416D">
        <w:rPr>
          <w:rFonts w:ascii="Times New Roman" w:hAnsi="Times New Roman" w:cs="Times New Roman"/>
          <w:sz w:val="28"/>
          <w:szCs w:val="28"/>
          <w:lang w:val="uk-UA"/>
        </w:rPr>
        <w:t>на баланс</w:t>
      </w:r>
      <w:r w:rsidRPr="0033416D">
        <w:rPr>
          <w:rFonts w:ascii="Times New Roman" w:hAnsi="Times New Roman" w:cs="Times New Roman"/>
          <w:sz w:val="28"/>
          <w:szCs w:val="28"/>
          <w:lang w:val="uk-UA"/>
        </w:rPr>
        <w:t xml:space="preserve"> </w:t>
      </w:r>
      <w:r w:rsidR="0033416D">
        <w:rPr>
          <w:rFonts w:ascii="Times New Roman" w:hAnsi="Times New Roman" w:cs="Times New Roman"/>
          <w:sz w:val="28"/>
          <w:szCs w:val="28"/>
          <w:lang w:val="uk-UA"/>
        </w:rPr>
        <w:t>Товариства</w:t>
      </w:r>
      <w:r w:rsidR="0032745A" w:rsidRPr="0033416D">
        <w:rPr>
          <w:rFonts w:ascii="Times New Roman" w:hAnsi="Times New Roman" w:cs="Times New Roman"/>
          <w:sz w:val="28"/>
          <w:szCs w:val="28"/>
          <w:lang w:val="uk-UA"/>
        </w:rPr>
        <w:t>.</w:t>
      </w:r>
    </w:p>
    <w:p w14:paraId="3AC17378" w14:textId="18C2AE2A" w:rsidR="00B93881" w:rsidRPr="009B7055" w:rsidRDefault="00B93881" w:rsidP="009B7055">
      <w:pPr>
        <w:jc w:val="both"/>
        <w:rPr>
          <w:rFonts w:ascii="Times New Roman" w:hAnsi="Times New Roman" w:cs="Times New Roman"/>
          <w:sz w:val="28"/>
          <w:szCs w:val="28"/>
          <w:lang w:val="uk-UA"/>
        </w:rPr>
      </w:pPr>
    </w:p>
    <w:p w14:paraId="428DF624" w14:textId="695CBFA1" w:rsidR="00BC0F93" w:rsidRDefault="00B93881" w:rsidP="00940D4A">
      <w:pPr>
        <w:pStyle w:val="a3"/>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Сервісного Центру                                                    Віталій ГЛУЩЕНКО</w:t>
      </w:r>
    </w:p>
    <w:p w14:paraId="7879025D" w14:textId="2D115FC3" w:rsidR="008E3A21" w:rsidRDefault="008E3A21" w:rsidP="0032745A">
      <w:pPr>
        <w:spacing w:after="0" w:line="240" w:lineRule="auto"/>
        <w:jc w:val="center"/>
        <w:rPr>
          <w:rFonts w:ascii="Times New Roman" w:hAnsi="Times New Roman"/>
          <w:b/>
          <w:bCs/>
          <w:sz w:val="28"/>
          <w:lang w:val="uk-UA"/>
        </w:rPr>
      </w:pPr>
    </w:p>
    <w:p w14:paraId="513CFA2C" w14:textId="1056202E" w:rsidR="0032745A" w:rsidRPr="008E3A21" w:rsidRDefault="0032745A" w:rsidP="008E3A21">
      <w:pPr>
        <w:spacing w:after="0" w:line="240" w:lineRule="auto"/>
        <w:jc w:val="center"/>
        <w:rPr>
          <w:rFonts w:ascii="Times New Roman" w:hAnsi="Times New Roman"/>
          <w:b/>
          <w:bCs/>
          <w:sz w:val="28"/>
          <w:lang w:val="uk-UA"/>
        </w:rPr>
      </w:pPr>
      <w:r w:rsidRPr="00EC7DA3">
        <w:rPr>
          <w:rFonts w:ascii="Times New Roman" w:hAnsi="Times New Roman"/>
          <w:b/>
          <w:bCs/>
          <w:sz w:val="28"/>
          <w:lang w:val="uk-UA"/>
        </w:rPr>
        <w:t>Заява про передачу абонентського обладнання</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29"/>
        <w:gridCol w:w="2551"/>
        <w:gridCol w:w="2239"/>
      </w:tblGrid>
      <w:tr w:rsidR="0032745A" w:rsidRPr="00787A5F" w14:paraId="35D81195" w14:textId="77777777" w:rsidTr="0032745A">
        <w:trPr>
          <w:trHeight w:val="564"/>
        </w:trPr>
        <w:tc>
          <w:tcPr>
            <w:tcW w:w="4928" w:type="dxa"/>
          </w:tcPr>
          <w:p w14:paraId="2B565057" w14:textId="77777777" w:rsidR="0032745A" w:rsidRPr="00C21561" w:rsidRDefault="0032745A" w:rsidP="00FF147A">
            <w:pPr>
              <w:spacing w:after="0" w:line="240" w:lineRule="auto"/>
              <w:jc w:val="center"/>
              <w:rPr>
                <w:rFonts w:ascii="Times New Roman" w:hAnsi="Times New Roman"/>
                <w:bCs/>
                <w:sz w:val="20"/>
                <w:szCs w:val="20"/>
                <w:lang w:val="uk-UA"/>
              </w:rPr>
            </w:pPr>
            <w:r w:rsidRPr="00C21561">
              <w:rPr>
                <w:rFonts w:ascii="Times New Roman" w:hAnsi="Times New Roman"/>
                <w:bCs/>
                <w:sz w:val="20"/>
                <w:szCs w:val="20"/>
                <w:lang w:val="uk-UA"/>
              </w:rPr>
              <w:t>Вхідний номер</w:t>
            </w:r>
          </w:p>
          <w:p w14:paraId="2954D1BA" w14:textId="77777777" w:rsidR="0032745A" w:rsidRPr="00C21561" w:rsidRDefault="0032745A" w:rsidP="00FF147A">
            <w:pPr>
              <w:spacing w:after="0" w:line="240" w:lineRule="auto"/>
              <w:jc w:val="center"/>
              <w:rPr>
                <w:rFonts w:ascii="Times New Roman" w:hAnsi="Times New Roman"/>
                <w:bCs/>
                <w:sz w:val="20"/>
                <w:szCs w:val="20"/>
                <w:lang w:val="uk-UA"/>
              </w:rPr>
            </w:pPr>
            <w:r w:rsidRPr="00C21561">
              <w:rPr>
                <w:rFonts w:ascii="Times New Roman" w:hAnsi="Times New Roman"/>
                <w:sz w:val="16"/>
                <w:szCs w:val="20"/>
                <w:lang w:val="uk-UA"/>
              </w:rPr>
              <w:t>(заповнюється ОСР під час подання заяви замовником)</w:t>
            </w:r>
          </w:p>
        </w:tc>
        <w:tc>
          <w:tcPr>
            <w:tcW w:w="4819" w:type="dxa"/>
            <w:gridSpan w:val="3"/>
          </w:tcPr>
          <w:p w14:paraId="35FEA849" w14:textId="77777777" w:rsidR="0032745A" w:rsidRPr="00C21561" w:rsidRDefault="0032745A" w:rsidP="00FF147A">
            <w:pPr>
              <w:spacing w:after="0" w:line="240" w:lineRule="auto"/>
              <w:jc w:val="center"/>
              <w:rPr>
                <w:rFonts w:ascii="Times New Roman" w:hAnsi="Times New Roman"/>
                <w:bCs/>
                <w:sz w:val="20"/>
                <w:szCs w:val="20"/>
                <w:lang w:val="uk-UA"/>
              </w:rPr>
            </w:pPr>
            <w:r w:rsidRPr="00C21561">
              <w:rPr>
                <w:rFonts w:ascii="Times New Roman" w:hAnsi="Times New Roman"/>
                <w:bCs/>
                <w:sz w:val="20"/>
                <w:szCs w:val="20"/>
                <w:lang w:val="uk-UA"/>
              </w:rPr>
              <w:t>Дата реєстрації</w:t>
            </w:r>
          </w:p>
          <w:p w14:paraId="058AB896" w14:textId="77777777" w:rsidR="0032745A" w:rsidRPr="00C21561" w:rsidRDefault="0032745A" w:rsidP="00FF147A">
            <w:pPr>
              <w:spacing w:after="0" w:line="240" w:lineRule="auto"/>
              <w:jc w:val="center"/>
              <w:rPr>
                <w:rFonts w:ascii="Times New Roman" w:hAnsi="Times New Roman"/>
                <w:bCs/>
                <w:sz w:val="20"/>
                <w:szCs w:val="20"/>
                <w:lang w:val="uk-UA"/>
              </w:rPr>
            </w:pPr>
            <w:r w:rsidRPr="00C21561">
              <w:rPr>
                <w:rFonts w:ascii="Times New Roman" w:hAnsi="Times New Roman"/>
                <w:bCs/>
                <w:sz w:val="16"/>
                <w:szCs w:val="20"/>
                <w:lang w:val="uk-UA"/>
              </w:rPr>
              <w:t>(заповнюється ОСР під час подання заяви замовником)</w:t>
            </w:r>
          </w:p>
        </w:tc>
      </w:tr>
      <w:tr w:rsidR="0032745A" w:rsidRPr="00C21561" w14:paraId="298371A6" w14:textId="77777777" w:rsidTr="0032745A">
        <w:trPr>
          <w:trHeight w:val="183"/>
        </w:trPr>
        <w:tc>
          <w:tcPr>
            <w:tcW w:w="9747" w:type="dxa"/>
            <w:gridSpan w:val="4"/>
          </w:tcPr>
          <w:p w14:paraId="3D2758B8" w14:textId="77777777" w:rsidR="0032745A" w:rsidRPr="00C21561" w:rsidRDefault="0032745A" w:rsidP="00FF147A">
            <w:pPr>
              <w:spacing w:after="0" w:line="240" w:lineRule="auto"/>
              <w:rPr>
                <w:rFonts w:ascii="Times New Roman" w:hAnsi="Times New Roman"/>
                <w:bCs/>
                <w:sz w:val="20"/>
                <w:szCs w:val="20"/>
                <w:lang w:val="uk-UA"/>
              </w:rPr>
            </w:pPr>
            <w:r w:rsidRPr="00C21561">
              <w:rPr>
                <w:rFonts w:ascii="Times New Roman" w:hAnsi="Times New Roman"/>
                <w:b/>
                <w:bCs/>
                <w:sz w:val="20"/>
                <w:szCs w:val="20"/>
                <w:lang w:val="uk-UA"/>
              </w:rPr>
              <w:t>Кому:</w:t>
            </w:r>
          </w:p>
        </w:tc>
      </w:tr>
      <w:tr w:rsidR="0032745A" w:rsidRPr="00866A1A" w14:paraId="37361E19" w14:textId="77777777" w:rsidTr="0032745A">
        <w:tc>
          <w:tcPr>
            <w:tcW w:w="4928" w:type="dxa"/>
          </w:tcPr>
          <w:p w14:paraId="32ABA8E0" w14:textId="77777777" w:rsidR="0032745A" w:rsidRPr="0087370D" w:rsidRDefault="0032745A" w:rsidP="00FF147A">
            <w:pPr>
              <w:spacing w:before="100" w:beforeAutospacing="1" w:after="100" w:afterAutospacing="1" w:line="240" w:lineRule="auto"/>
              <w:jc w:val="center"/>
              <w:rPr>
                <w:rFonts w:ascii="Times New Roman" w:hAnsi="Times New Roman"/>
                <w:b/>
                <w:sz w:val="20"/>
                <w:szCs w:val="20"/>
                <w:lang w:val="uk-UA"/>
              </w:rPr>
            </w:pPr>
            <w:r w:rsidRPr="0087370D">
              <w:rPr>
                <w:rFonts w:ascii="Times New Roman" w:hAnsi="Times New Roman"/>
                <w:b/>
                <w:sz w:val="20"/>
                <w:szCs w:val="20"/>
                <w:lang w:val="uk-UA"/>
              </w:rPr>
              <w:t>Оператор</w:t>
            </w:r>
            <w:r>
              <w:rPr>
                <w:rFonts w:ascii="Times New Roman" w:hAnsi="Times New Roman"/>
                <w:b/>
                <w:sz w:val="20"/>
                <w:szCs w:val="20"/>
                <w:lang w:val="uk-UA"/>
              </w:rPr>
              <w:t>у</w:t>
            </w:r>
            <w:r w:rsidRPr="0087370D">
              <w:rPr>
                <w:rFonts w:ascii="Times New Roman" w:hAnsi="Times New Roman"/>
                <w:b/>
                <w:sz w:val="20"/>
                <w:szCs w:val="20"/>
                <w:lang w:val="uk-UA"/>
              </w:rPr>
              <w:t xml:space="preserve"> системи розподілу</w:t>
            </w:r>
            <w:r w:rsidRPr="0087370D">
              <w:rPr>
                <w:rFonts w:ascii="Times New Roman" w:hAnsi="Times New Roman"/>
                <w:b/>
                <w:sz w:val="20"/>
                <w:szCs w:val="20"/>
                <w:lang w:val="uk-UA"/>
              </w:rPr>
              <w:br/>
              <w:t xml:space="preserve"> АТ «В</w:t>
            </w:r>
            <w:r>
              <w:rPr>
                <w:rFonts w:ascii="Times New Roman" w:hAnsi="Times New Roman"/>
                <w:b/>
                <w:sz w:val="20"/>
                <w:szCs w:val="20"/>
                <w:lang w:val="uk-UA"/>
              </w:rPr>
              <w:t>ІННИЦЯОБЛЕНЕРГО</w:t>
            </w:r>
            <w:r w:rsidRPr="0087370D">
              <w:rPr>
                <w:rFonts w:ascii="Times New Roman" w:hAnsi="Times New Roman"/>
                <w:b/>
                <w:sz w:val="20"/>
                <w:szCs w:val="20"/>
                <w:lang w:val="uk-UA"/>
              </w:rPr>
              <w:t>»</w:t>
            </w:r>
            <w:r>
              <w:rPr>
                <w:rFonts w:ascii="Times New Roman" w:hAnsi="Times New Roman"/>
                <w:b/>
                <w:sz w:val="20"/>
                <w:szCs w:val="20"/>
                <w:lang w:val="uk-UA"/>
              </w:rPr>
              <w:t xml:space="preserve">               </w:t>
            </w:r>
          </w:p>
        </w:tc>
        <w:tc>
          <w:tcPr>
            <w:tcW w:w="4819" w:type="dxa"/>
            <w:gridSpan w:val="3"/>
          </w:tcPr>
          <w:p w14:paraId="7E7A5C5B" w14:textId="77777777" w:rsidR="0032745A" w:rsidRPr="0087370D" w:rsidRDefault="0032745A" w:rsidP="00FF147A">
            <w:pPr>
              <w:spacing w:before="100" w:beforeAutospacing="1" w:after="100" w:afterAutospacing="1" w:line="240" w:lineRule="auto"/>
              <w:jc w:val="center"/>
              <w:rPr>
                <w:rFonts w:ascii="Times New Roman" w:hAnsi="Times New Roman"/>
                <w:b/>
                <w:sz w:val="20"/>
                <w:szCs w:val="20"/>
                <w:lang w:val="uk-UA"/>
              </w:rPr>
            </w:pPr>
            <w:r>
              <w:rPr>
                <w:rFonts w:ascii="Times New Roman" w:hAnsi="Times New Roman"/>
                <w:b/>
                <w:sz w:val="20"/>
                <w:szCs w:val="20"/>
                <w:lang w:val="uk-UA"/>
              </w:rPr>
              <w:t>Генеральному директору</w:t>
            </w:r>
            <w:r w:rsidRPr="0087370D">
              <w:rPr>
                <w:rFonts w:ascii="Times New Roman" w:hAnsi="Times New Roman"/>
                <w:b/>
                <w:sz w:val="20"/>
                <w:szCs w:val="20"/>
                <w:lang w:val="uk-UA"/>
              </w:rPr>
              <w:t xml:space="preserve"> </w:t>
            </w:r>
            <w:r>
              <w:rPr>
                <w:rFonts w:ascii="Times New Roman" w:hAnsi="Times New Roman"/>
                <w:b/>
                <w:sz w:val="20"/>
                <w:szCs w:val="20"/>
                <w:lang w:val="uk-UA"/>
              </w:rPr>
              <w:t xml:space="preserve">                                                              Юрію КАСІЧУ</w:t>
            </w:r>
          </w:p>
        </w:tc>
      </w:tr>
      <w:tr w:rsidR="0032745A" w:rsidRPr="00C21561" w14:paraId="1500C5B4" w14:textId="77777777" w:rsidTr="0032745A">
        <w:tc>
          <w:tcPr>
            <w:tcW w:w="9747" w:type="dxa"/>
            <w:gridSpan w:val="4"/>
          </w:tcPr>
          <w:p w14:paraId="322D757B" w14:textId="77777777" w:rsidR="0032745A" w:rsidRPr="00C21561" w:rsidRDefault="0032745A" w:rsidP="00FF147A">
            <w:pPr>
              <w:spacing w:before="100" w:beforeAutospacing="1" w:after="100" w:afterAutospacing="1" w:line="240" w:lineRule="auto"/>
              <w:rPr>
                <w:rFonts w:ascii="Times New Roman" w:hAnsi="Times New Roman"/>
                <w:b/>
                <w:bCs/>
                <w:sz w:val="20"/>
                <w:szCs w:val="20"/>
                <w:lang w:val="uk-UA"/>
              </w:rPr>
            </w:pPr>
            <w:r w:rsidRPr="00C21561">
              <w:rPr>
                <w:rFonts w:ascii="Times New Roman" w:hAnsi="Times New Roman"/>
                <w:b/>
                <w:bCs/>
                <w:sz w:val="20"/>
                <w:szCs w:val="20"/>
                <w:lang w:val="uk-UA"/>
              </w:rPr>
              <w:t>Від кого:</w:t>
            </w:r>
          </w:p>
        </w:tc>
      </w:tr>
      <w:tr w:rsidR="0032745A" w:rsidRPr="00787A5F" w14:paraId="48C2D747" w14:textId="77777777" w:rsidTr="0032745A">
        <w:trPr>
          <w:trHeight w:val="367"/>
        </w:trPr>
        <w:tc>
          <w:tcPr>
            <w:tcW w:w="4928" w:type="dxa"/>
          </w:tcPr>
          <w:p w14:paraId="692D9CA9" w14:textId="67396E66"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Найменування</w:t>
            </w:r>
            <w:r>
              <w:rPr>
                <w:rFonts w:ascii="Times New Roman" w:hAnsi="Times New Roman"/>
                <w:bCs/>
                <w:sz w:val="20"/>
                <w:szCs w:val="20"/>
                <w:lang w:val="uk-UA"/>
              </w:rPr>
              <w:t xml:space="preserve"> підприємства</w:t>
            </w:r>
            <w:r w:rsidRPr="00C21561">
              <w:rPr>
                <w:rFonts w:ascii="Times New Roman" w:hAnsi="Times New Roman"/>
                <w:bCs/>
                <w:sz w:val="20"/>
                <w:szCs w:val="20"/>
                <w:lang w:val="uk-UA"/>
              </w:rPr>
              <w:t xml:space="preserve"> або ПІБ фізичної особи – </w:t>
            </w:r>
            <w:r>
              <w:rPr>
                <w:rFonts w:ascii="Times New Roman" w:hAnsi="Times New Roman"/>
                <w:bCs/>
                <w:sz w:val="20"/>
                <w:szCs w:val="20"/>
                <w:lang w:val="uk-UA"/>
              </w:rPr>
              <w:t>власника абонентського обладнання</w:t>
            </w:r>
          </w:p>
        </w:tc>
        <w:tc>
          <w:tcPr>
            <w:tcW w:w="4819" w:type="dxa"/>
            <w:gridSpan w:val="3"/>
          </w:tcPr>
          <w:p w14:paraId="15DFE0E1"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r>
      <w:tr w:rsidR="0032745A" w:rsidRPr="00787A5F" w14:paraId="3CA6CA02" w14:textId="77777777" w:rsidTr="008E3A21">
        <w:trPr>
          <w:trHeight w:val="603"/>
        </w:trPr>
        <w:tc>
          <w:tcPr>
            <w:tcW w:w="4928" w:type="dxa"/>
          </w:tcPr>
          <w:p w14:paraId="521F4E74" w14:textId="2AF29027" w:rsidR="0032745A" w:rsidRPr="00F94C39" w:rsidRDefault="0032745A" w:rsidP="00FF147A">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Серія, номер дата видачі та назва документа, що підтверджує право власності</w:t>
            </w:r>
          </w:p>
        </w:tc>
        <w:tc>
          <w:tcPr>
            <w:tcW w:w="4819" w:type="dxa"/>
            <w:gridSpan w:val="3"/>
          </w:tcPr>
          <w:p w14:paraId="16119C53"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r>
      <w:tr w:rsidR="0032745A" w:rsidRPr="00787A5F" w14:paraId="0DFC928A" w14:textId="77777777" w:rsidTr="0032745A">
        <w:trPr>
          <w:trHeight w:val="243"/>
        </w:trPr>
        <w:tc>
          <w:tcPr>
            <w:tcW w:w="4928" w:type="dxa"/>
          </w:tcPr>
          <w:p w14:paraId="65A08EDC"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sz w:val="20"/>
                <w:szCs w:val="20"/>
                <w:lang w:val="uk-UA"/>
              </w:rPr>
              <w:t>Серія, номер дата паспорта (для фізичних осіб)</w:t>
            </w:r>
          </w:p>
        </w:tc>
        <w:tc>
          <w:tcPr>
            <w:tcW w:w="4819" w:type="dxa"/>
            <w:gridSpan w:val="3"/>
          </w:tcPr>
          <w:p w14:paraId="5B95697C"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r>
      <w:tr w:rsidR="0032745A" w:rsidRPr="00787A5F" w14:paraId="3C60D362" w14:textId="77777777" w:rsidTr="0032745A">
        <w:tc>
          <w:tcPr>
            <w:tcW w:w="4928" w:type="dxa"/>
          </w:tcPr>
          <w:p w14:paraId="2D8E7F77" w14:textId="15060FEF" w:rsidR="0032745A" w:rsidRPr="00C21561" w:rsidRDefault="0032745A" w:rsidP="009C05F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sz w:val="20"/>
                <w:szCs w:val="20"/>
                <w:lang w:val="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w:t>
            </w:r>
            <w:r w:rsidR="00530B27">
              <w:rPr>
                <w:rFonts w:ascii="Times New Roman" w:hAnsi="Times New Roman"/>
                <w:sz w:val="20"/>
                <w:szCs w:val="20"/>
                <w:lang w:val="uk-UA"/>
              </w:rPr>
              <w:t>артки) – серія та номер паспорта</w:t>
            </w:r>
            <w:r w:rsidRPr="00C21561">
              <w:rPr>
                <w:rFonts w:ascii="Times New Roman" w:hAnsi="Times New Roman"/>
                <w:sz w:val="20"/>
                <w:szCs w:val="20"/>
                <w:lang w:val="uk-UA"/>
              </w:rPr>
              <w:t>) (за наявності)</w:t>
            </w:r>
          </w:p>
        </w:tc>
        <w:tc>
          <w:tcPr>
            <w:tcW w:w="4819" w:type="dxa"/>
            <w:gridSpan w:val="3"/>
          </w:tcPr>
          <w:p w14:paraId="4EBCCF12"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r>
      <w:tr w:rsidR="0032745A" w:rsidRPr="00787A5F" w14:paraId="531F66A2" w14:textId="77777777" w:rsidTr="0032745A">
        <w:trPr>
          <w:trHeight w:val="317"/>
        </w:trPr>
        <w:tc>
          <w:tcPr>
            <w:tcW w:w="4928" w:type="dxa"/>
          </w:tcPr>
          <w:p w14:paraId="699A3B61"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Код ЄДРПОУ (для юридичної особи)</w:t>
            </w:r>
          </w:p>
        </w:tc>
        <w:tc>
          <w:tcPr>
            <w:tcW w:w="4819" w:type="dxa"/>
            <w:gridSpan w:val="3"/>
          </w:tcPr>
          <w:p w14:paraId="5CE4DDD7"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r>
      <w:tr w:rsidR="0032745A" w:rsidRPr="00C21561" w14:paraId="070E25D4" w14:textId="77777777" w:rsidTr="0032745A">
        <w:tc>
          <w:tcPr>
            <w:tcW w:w="9747" w:type="dxa"/>
            <w:gridSpan w:val="4"/>
          </w:tcPr>
          <w:p w14:paraId="76B13368" w14:textId="19512BAF" w:rsidR="0032745A" w:rsidRPr="00C21561" w:rsidRDefault="00530B27" w:rsidP="00FF147A">
            <w:pPr>
              <w:spacing w:before="100" w:beforeAutospacing="1" w:after="100" w:afterAutospacing="1" w:line="240" w:lineRule="auto"/>
              <w:rPr>
                <w:rFonts w:ascii="Times New Roman" w:hAnsi="Times New Roman"/>
                <w:bCs/>
                <w:sz w:val="20"/>
                <w:szCs w:val="20"/>
                <w:lang w:val="uk-UA"/>
              </w:rPr>
            </w:pPr>
            <w:r>
              <w:rPr>
                <w:rFonts w:ascii="Times New Roman" w:hAnsi="Times New Roman"/>
                <w:b/>
                <w:sz w:val="20"/>
                <w:szCs w:val="20"/>
                <w:lang w:val="uk-UA"/>
              </w:rPr>
              <w:t>Характеристика об’єкта</w:t>
            </w:r>
            <w:r w:rsidR="0032745A" w:rsidRPr="00C21561">
              <w:rPr>
                <w:rFonts w:ascii="Times New Roman" w:hAnsi="Times New Roman"/>
                <w:b/>
                <w:sz w:val="20"/>
                <w:szCs w:val="20"/>
                <w:lang w:val="uk-UA"/>
              </w:rPr>
              <w:t xml:space="preserve"> замовника:</w:t>
            </w:r>
          </w:p>
        </w:tc>
      </w:tr>
      <w:tr w:rsidR="0032745A" w:rsidRPr="00C21561" w14:paraId="5F72F22D" w14:textId="77777777" w:rsidTr="0032745A">
        <w:trPr>
          <w:trHeight w:val="267"/>
        </w:trPr>
        <w:tc>
          <w:tcPr>
            <w:tcW w:w="4928" w:type="dxa"/>
          </w:tcPr>
          <w:p w14:paraId="44CDF209"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Місце розташування</w:t>
            </w:r>
          </w:p>
        </w:tc>
        <w:tc>
          <w:tcPr>
            <w:tcW w:w="4819" w:type="dxa"/>
            <w:gridSpan w:val="3"/>
          </w:tcPr>
          <w:p w14:paraId="2BCB09B4" w14:textId="77777777" w:rsidR="0032745A" w:rsidRDefault="0032745A" w:rsidP="00FF147A">
            <w:pPr>
              <w:spacing w:before="100" w:beforeAutospacing="1" w:after="100" w:afterAutospacing="1" w:line="240" w:lineRule="auto"/>
              <w:rPr>
                <w:rFonts w:ascii="Times New Roman" w:hAnsi="Times New Roman"/>
                <w:sz w:val="20"/>
                <w:szCs w:val="20"/>
                <w:lang w:val="uk-UA"/>
              </w:rPr>
            </w:pPr>
          </w:p>
          <w:p w14:paraId="27400E57"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C21561" w14:paraId="3758C729" w14:textId="77777777" w:rsidTr="0032745A">
        <w:trPr>
          <w:trHeight w:val="271"/>
        </w:trPr>
        <w:tc>
          <w:tcPr>
            <w:tcW w:w="4928" w:type="dxa"/>
          </w:tcPr>
          <w:p w14:paraId="57C188A1"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Функціональне призначення об'єкта</w:t>
            </w:r>
            <w:r>
              <w:rPr>
                <w:rFonts w:ascii="Times New Roman" w:hAnsi="Times New Roman"/>
                <w:bCs/>
                <w:sz w:val="20"/>
                <w:szCs w:val="20"/>
                <w:lang w:val="uk-UA"/>
              </w:rPr>
              <w:t xml:space="preserve"> </w:t>
            </w:r>
          </w:p>
        </w:tc>
        <w:tc>
          <w:tcPr>
            <w:tcW w:w="4819" w:type="dxa"/>
            <w:gridSpan w:val="3"/>
          </w:tcPr>
          <w:p w14:paraId="36A371FD"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787A5F" w14:paraId="38B9419F" w14:textId="77777777" w:rsidTr="0032745A">
        <w:tc>
          <w:tcPr>
            <w:tcW w:w="9747" w:type="dxa"/>
            <w:gridSpan w:val="4"/>
          </w:tcPr>
          <w:p w14:paraId="63DD37F9" w14:textId="77777777" w:rsidR="0032745A" w:rsidRPr="00C21561" w:rsidRDefault="0032745A" w:rsidP="00FF147A">
            <w:pPr>
              <w:spacing w:before="100" w:beforeAutospacing="1" w:after="100" w:afterAutospacing="1" w:line="240" w:lineRule="auto"/>
              <w:rPr>
                <w:rFonts w:ascii="Times New Roman" w:hAnsi="Times New Roman"/>
                <w:b/>
                <w:sz w:val="20"/>
                <w:szCs w:val="20"/>
                <w:lang w:val="uk-UA"/>
              </w:rPr>
            </w:pPr>
            <w:r w:rsidRPr="00C21561">
              <w:rPr>
                <w:rFonts w:ascii="Times New Roman" w:hAnsi="Times New Roman"/>
                <w:b/>
                <w:bCs/>
                <w:sz w:val="20"/>
                <w:szCs w:val="20"/>
                <w:lang w:val="uk-UA"/>
              </w:rPr>
              <w:t>Вихідні дані щодо параметрів електроустановок замовника:</w:t>
            </w:r>
          </w:p>
        </w:tc>
      </w:tr>
      <w:tr w:rsidR="0032745A" w:rsidRPr="00BC5078" w14:paraId="4340C2BB" w14:textId="77777777" w:rsidTr="0032745A">
        <w:trPr>
          <w:trHeight w:val="462"/>
        </w:trPr>
        <w:tc>
          <w:tcPr>
            <w:tcW w:w="4928" w:type="dxa"/>
          </w:tcPr>
          <w:p w14:paraId="36173566"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Pr>
                <w:rFonts w:ascii="Times New Roman" w:hAnsi="Times New Roman"/>
                <w:bCs/>
                <w:sz w:val="20"/>
                <w:szCs w:val="20"/>
                <w:lang w:val="uk-UA"/>
              </w:rPr>
              <w:t>Найменування ТП</w:t>
            </w:r>
          </w:p>
        </w:tc>
        <w:tc>
          <w:tcPr>
            <w:tcW w:w="4819" w:type="dxa"/>
            <w:gridSpan w:val="3"/>
          </w:tcPr>
          <w:p w14:paraId="33684C38"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C21561" w14:paraId="4AC80593" w14:textId="77777777" w:rsidTr="0032745A">
        <w:tc>
          <w:tcPr>
            <w:tcW w:w="4928" w:type="dxa"/>
            <w:vMerge w:val="restart"/>
          </w:tcPr>
          <w:p w14:paraId="267B573A" w14:textId="77777777" w:rsidR="0032745A" w:rsidRPr="00C21561" w:rsidRDefault="0032745A" w:rsidP="00FF147A">
            <w:pPr>
              <w:spacing w:after="0" w:line="240" w:lineRule="auto"/>
              <w:jc w:val="both"/>
              <w:rPr>
                <w:rFonts w:ascii="Times New Roman" w:hAnsi="Times New Roman"/>
                <w:sz w:val="20"/>
                <w:szCs w:val="20"/>
                <w:lang w:val="uk-UA"/>
              </w:rPr>
            </w:pPr>
            <w:r>
              <w:rPr>
                <w:rFonts w:ascii="Times New Roman" w:hAnsi="Times New Roman"/>
                <w:bCs/>
                <w:sz w:val="20"/>
                <w:szCs w:val="20"/>
                <w:lang w:val="uk-UA"/>
              </w:rPr>
              <w:t>Технічні параметри</w:t>
            </w:r>
          </w:p>
        </w:tc>
        <w:tc>
          <w:tcPr>
            <w:tcW w:w="2580" w:type="dxa"/>
            <w:gridSpan w:val="2"/>
            <w:vAlign w:val="center"/>
          </w:tcPr>
          <w:p w14:paraId="64CE16FF" w14:textId="77777777" w:rsidR="0032745A" w:rsidRPr="002C3324" w:rsidRDefault="0032745A" w:rsidP="00FF147A">
            <w:pPr>
              <w:spacing w:before="100" w:beforeAutospacing="1" w:after="100" w:afterAutospacing="1" w:line="240" w:lineRule="auto"/>
              <w:jc w:val="center"/>
              <w:rPr>
                <w:rFonts w:ascii="Times New Roman" w:hAnsi="Times New Roman"/>
                <w:sz w:val="20"/>
                <w:szCs w:val="20"/>
                <w:lang w:val="uk-UA"/>
              </w:rPr>
            </w:pPr>
            <w:r w:rsidRPr="002C3324">
              <w:rPr>
                <w:rFonts w:ascii="Times New Roman" w:hAnsi="Times New Roman"/>
                <w:sz w:val="20"/>
                <w:szCs w:val="20"/>
                <w:lang w:val="uk-UA"/>
              </w:rPr>
              <w:t>Потужність, кВА</w:t>
            </w:r>
          </w:p>
        </w:tc>
        <w:tc>
          <w:tcPr>
            <w:tcW w:w="2239" w:type="dxa"/>
            <w:vAlign w:val="center"/>
          </w:tcPr>
          <w:p w14:paraId="5155270D" w14:textId="77777777" w:rsidR="0032745A" w:rsidRPr="00C21561" w:rsidRDefault="0032745A" w:rsidP="00FF147A">
            <w:pPr>
              <w:spacing w:before="100" w:beforeAutospacing="1" w:after="100" w:afterAutospacing="1" w:line="240" w:lineRule="auto"/>
              <w:ind w:left="316" w:hanging="316"/>
              <w:jc w:val="center"/>
              <w:rPr>
                <w:rFonts w:ascii="Times New Roman" w:hAnsi="Times New Roman"/>
                <w:sz w:val="16"/>
                <w:szCs w:val="20"/>
                <w:lang w:val="uk-UA"/>
              </w:rPr>
            </w:pPr>
            <w:r>
              <w:rPr>
                <w:rFonts w:ascii="Times New Roman" w:hAnsi="Times New Roman"/>
                <w:bCs/>
                <w:sz w:val="20"/>
                <w:szCs w:val="20"/>
                <w:lang w:val="uk-UA"/>
              </w:rPr>
              <w:t>Точка забезпечення живлення</w:t>
            </w:r>
            <w:r w:rsidRPr="00C21561">
              <w:rPr>
                <w:rFonts w:ascii="Times New Roman" w:hAnsi="Times New Roman"/>
                <w:bCs/>
                <w:sz w:val="16"/>
                <w:szCs w:val="20"/>
                <w:lang w:val="uk-UA"/>
              </w:rPr>
              <w:t>, кВ</w:t>
            </w:r>
          </w:p>
        </w:tc>
      </w:tr>
      <w:tr w:rsidR="0032745A" w:rsidRPr="00EC7DA3" w14:paraId="33ADAD43" w14:textId="77777777" w:rsidTr="0032745A">
        <w:trPr>
          <w:trHeight w:val="341"/>
        </w:trPr>
        <w:tc>
          <w:tcPr>
            <w:tcW w:w="4928" w:type="dxa"/>
            <w:vMerge/>
          </w:tcPr>
          <w:p w14:paraId="768AA8CC"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c>
          <w:tcPr>
            <w:tcW w:w="2580" w:type="dxa"/>
            <w:gridSpan w:val="2"/>
          </w:tcPr>
          <w:p w14:paraId="407A967E"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c>
          <w:tcPr>
            <w:tcW w:w="2239" w:type="dxa"/>
          </w:tcPr>
          <w:p w14:paraId="39EC2755"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C21561" w14:paraId="7B9AD22D" w14:textId="77777777" w:rsidTr="0032745A">
        <w:trPr>
          <w:trHeight w:val="341"/>
        </w:trPr>
        <w:tc>
          <w:tcPr>
            <w:tcW w:w="4928" w:type="dxa"/>
            <w:vMerge w:val="restart"/>
          </w:tcPr>
          <w:p w14:paraId="28DCC4D3"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Pr>
                <w:rFonts w:ascii="Times New Roman" w:hAnsi="Times New Roman"/>
                <w:sz w:val="20"/>
                <w:szCs w:val="20"/>
                <w:lang w:val="uk-UA"/>
              </w:rPr>
              <w:t>П</w:t>
            </w:r>
            <w:r w:rsidRPr="00C21561">
              <w:rPr>
                <w:rFonts w:ascii="Times New Roman" w:hAnsi="Times New Roman"/>
                <w:sz w:val="20"/>
                <w:szCs w:val="20"/>
                <w:lang w:val="uk-UA"/>
              </w:rPr>
              <w:t>отужність</w:t>
            </w:r>
          </w:p>
        </w:tc>
        <w:tc>
          <w:tcPr>
            <w:tcW w:w="2580" w:type="dxa"/>
            <w:gridSpan w:val="2"/>
            <w:vAlign w:val="center"/>
          </w:tcPr>
          <w:p w14:paraId="38779231" w14:textId="77777777" w:rsidR="0032745A" w:rsidRPr="00C21561" w:rsidRDefault="0032745A" w:rsidP="00FF147A">
            <w:pPr>
              <w:spacing w:before="100" w:beforeAutospacing="1" w:after="100" w:afterAutospacing="1" w:line="240" w:lineRule="auto"/>
              <w:ind w:left="-75"/>
              <w:jc w:val="center"/>
              <w:rPr>
                <w:rFonts w:ascii="Times New Roman" w:hAnsi="Times New Roman"/>
                <w:sz w:val="20"/>
                <w:szCs w:val="20"/>
                <w:lang w:val="uk-UA"/>
              </w:rPr>
            </w:pPr>
            <w:r>
              <w:rPr>
                <w:rFonts w:ascii="Times New Roman" w:hAnsi="Times New Roman"/>
                <w:sz w:val="20"/>
                <w:szCs w:val="20"/>
                <w:lang w:val="uk-UA"/>
              </w:rPr>
              <w:t>Дозволена п</w:t>
            </w:r>
            <w:r w:rsidRPr="002C3324">
              <w:rPr>
                <w:rFonts w:ascii="Times New Roman" w:hAnsi="Times New Roman"/>
                <w:sz w:val="20"/>
                <w:szCs w:val="20"/>
                <w:lang w:val="uk-UA"/>
              </w:rPr>
              <w:t>отужність,  кВт</w:t>
            </w:r>
          </w:p>
        </w:tc>
        <w:tc>
          <w:tcPr>
            <w:tcW w:w="2239" w:type="dxa"/>
            <w:vAlign w:val="center"/>
          </w:tcPr>
          <w:p w14:paraId="5E303CD6" w14:textId="77777777" w:rsidR="0032745A" w:rsidRPr="00C21561" w:rsidRDefault="0032745A" w:rsidP="00FF147A">
            <w:pPr>
              <w:spacing w:before="100" w:beforeAutospacing="1" w:after="100" w:afterAutospacing="1" w:line="240" w:lineRule="auto"/>
              <w:jc w:val="center"/>
              <w:rPr>
                <w:rFonts w:ascii="Times New Roman" w:hAnsi="Times New Roman"/>
                <w:sz w:val="20"/>
                <w:szCs w:val="20"/>
                <w:lang w:val="uk-UA"/>
              </w:rPr>
            </w:pPr>
            <w:r>
              <w:rPr>
                <w:rFonts w:ascii="Times New Roman" w:hAnsi="Times New Roman"/>
                <w:sz w:val="20"/>
                <w:szCs w:val="24"/>
                <w:lang w:val="uk-UA"/>
              </w:rPr>
              <w:t>Приєднана</w:t>
            </w:r>
            <w:r>
              <w:rPr>
                <w:rFonts w:ascii="Times New Roman" w:hAnsi="Times New Roman"/>
                <w:sz w:val="20"/>
                <w:szCs w:val="20"/>
                <w:lang w:val="uk-UA"/>
              </w:rPr>
              <w:t xml:space="preserve"> п</w:t>
            </w:r>
            <w:r w:rsidRPr="002C3324">
              <w:rPr>
                <w:rFonts w:ascii="Times New Roman" w:hAnsi="Times New Roman"/>
                <w:sz w:val="20"/>
                <w:szCs w:val="20"/>
                <w:lang w:val="uk-UA"/>
              </w:rPr>
              <w:t>отужність,  кВт</w:t>
            </w:r>
          </w:p>
        </w:tc>
      </w:tr>
      <w:tr w:rsidR="0032745A" w:rsidRPr="00C21561" w14:paraId="1DF51419" w14:textId="77777777" w:rsidTr="0032745A">
        <w:trPr>
          <w:trHeight w:val="341"/>
        </w:trPr>
        <w:tc>
          <w:tcPr>
            <w:tcW w:w="4928" w:type="dxa"/>
            <w:vMerge/>
          </w:tcPr>
          <w:p w14:paraId="7D7E12E3"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c>
          <w:tcPr>
            <w:tcW w:w="2580" w:type="dxa"/>
            <w:gridSpan w:val="2"/>
          </w:tcPr>
          <w:p w14:paraId="68A7891F" w14:textId="77777777" w:rsidR="0032745A" w:rsidRPr="00C21561" w:rsidRDefault="0032745A" w:rsidP="00FF147A">
            <w:pPr>
              <w:spacing w:before="100" w:beforeAutospacing="1" w:after="100" w:afterAutospacing="1" w:line="240" w:lineRule="auto"/>
              <w:rPr>
                <w:rFonts w:ascii="Times New Roman" w:hAnsi="Times New Roman"/>
                <w:bCs/>
                <w:sz w:val="16"/>
                <w:szCs w:val="20"/>
                <w:lang w:val="uk-UA"/>
              </w:rPr>
            </w:pPr>
          </w:p>
        </w:tc>
        <w:tc>
          <w:tcPr>
            <w:tcW w:w="2239" w:type="dxa"/>
          </w:tcPr>
          <w:p w14:paraId="7E44516F" w14:textId="77777777" w:rsidR="0032745A" w:rsidRPr="00C21561" w:rsidRDefault="0032745A" w:rsidP="00FF147A">
            <w:pPr>
              <w:spacing w:before="100" w:beforeAutospacing="1" w:after="100" w:afterAutospacing="1" w:line="240" w:lineRule="auto"/>
              <w:rPr>
                <w:rFonts w:ascii="Times New Roman" w:hAnsi="Times New Roman"/>
                <w:sz w:val="16"/>
                <w:szCs w:val="20"/>
                <w:lang w:val="uk-UA"/>
              </w:rPr>
            </w:pPr>
          </w:p>
        </w:tc>
      </w:tr>
      <w:tr w:rsidR="0032745A" w:rsidRPr="005C4A4F" w14:paraId="1F589E6C" w14:textId="77777777" w:rsidTr="0032745A">
        <w:trPr>
          <w:trHeight w:val="427"/>
        </w:trPr>
        <w:tc>
          <w:tcPr>
            <w:tcW w:w="4928" w:type="dxa"/>
            <w:vMerge w:val="restart"/>
          </w:tcPr>
          <w:p w14:paraId="5E10D7D3"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Pr>
                <w:rFonts w:ascii="Times New Roman" w:hAnsi="Times New Roman"/>
                <w:bCs/>
                <w:sz w:val="20"/>
                <w:szCs w:val="20"/>
                <w:lang w:val="uk-UA"/>
              </w:rPr>
              <w:t xml:space="preserve">Субспоживачі </w:t>
            </w:r>
          </w:p>
        </w:tc>
        <w:tc>
          <w:tcPr>
            <w:tcW w:w="2580" w:type="dxa"/>
            <w:gridSpan w:val="2"/>
            <w:vAlign w:val="center"/>
          </w:tcPr>
          <w:p w14:paraId="4734A433" w14:textId="77777777" w:rsidR="0032745A" w:rsidRPr="00C21561" w:rsidRDefault="0032745A" w:rsidP="00FF147A">
            <w:pPr>
              <w:spacing w:before="100" w:beforeAutospacing="1" w:after="100" w:afterAutospacing="1" w:line="240" w:lineRule="auto"/>
              <w:jc w:val="center"/>
              <w:rPr>
                <w:rFonts w:ascii="Times New Roman" w:hAnsi="Times New Roman"/>
                <w:sz w:val="20"/>
                <w:szCs w:val="20"/>
                <w:lang w:val="uk-UA"/>
              </w:rPr>
            </w:pPr>
            <w:r>
              <w:rPr>
                <w:rFonts w:ascii="Times New Roman" w:hAnsi="Times New Roman"/>
                <w:sz w:val="20"/>
                <w:szCs w:val="20"/>
                <w:lang w:val="uk-UA"/>
              </w:rPr>
              <w:t>Приєднана потужність, кВт</w:t>
            </w:r>
          </w:p>
        </w:tc>
        <w:tc>
          <w:tcPr>
            <w:tcW w:w="2239" w:type="dxa"/>
            <w:vAlign w:val="center"/>
          </w:tcPr>
          <w:p w14:paraId="498C1D9B" w14:textId="77777777" w:rsidR="0032745A" w:rsidRPr="00C21561" w:rsidRDefault="0032745A" w:rsidP="00FF147A">
            <w:pPr>
              <w:spacing w:before="100" w:beforeAutospacing="1" w:after="100" w:afterAutospacing="1" w:line="240" w:lineRule="auto"/>
              <w:jc w:val="center"/>
              <w:rPr>
                <w:rFonts w:ascii="Times New Roman" w:hAnsi="Times New Roman"/>
                <w:sz w:val="20"/>
                <w:szCs w:val="20"/>
                <w:lang w:val="uk-UA"/>
              </w:rPr>
            </w:pPr>
            <w:r>
              <w:rPr>
                <w:rFonts w:ascii="Times New Roman" w:hAnsi="Times New Roman"/>
                <w:sz w:val="20"/>
                <w:szCs w:val="20"/>
                <w:lang w:val="uk-UA"/>
              </w:rPr>
              <w:t>Кількість точок обліку, шт</w:t>
            </w:r>
          </w:p>
        </w:tc>
      </w:tr>
      <w:tr w:rsidR="0032745A" w:rsidRPr="005C4A4F" w14:paraId="175531FF" w14:textId="77777777" w:rsidTr="0032745A">
        <w:trPr>
          <w:trHeight w:val="427"/>
        </w:trPr>
        <w:tc>
          <w:tcPr>
            <w:tcW w:w="4928" w:type="dxa"/>
            <w:vMerge/>
          </w:tcPr>
          <w:p w14:paraId="25C26A48"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p>
        </w:tc>
        <w:tc>
          <w:tcPr>
            <w:tcW w:w="2580" w:type="dxa"/>
            <w:gridSpan w:val="2"/>
          </w:tcPr>
          <w:p w14:paraId="2E7405DA"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c>
          <w:tcPr>
            <w:tcW w:w="2239" w:type="dxa"/>
          </w:tcPr>
          <w:p w14:paraId="341150CA"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787A5F" w14:paraId="69BE4737" w14:textId="77777777" w:rsidTr="0032745A">
        <w:trPr>
          <w:trHeight w:val="427"/>
        </w:trPr>
        <w:tc>
          <w:tcPr>
            <w:tcW w:w="4928" w:type="dxa"/>
          </w:tcPr>
          <w:p w14:paraId="3A6BCA98" w14:textId="77777777" w:rsidR="0032745A" w:rsidRPr="00C21561" w:rsidRDefault="0032745A" w:rsidP="00FF147A">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Додаткова інформація, що може бути надана замовником за його згодою</w:t>
            </w:r>
          </w:p>
        </w:tc>
        <w:tc>
          <w:tcPr>
            <w:tcW w:w="4819" w:type="dxa"/>
            <w:gridSpan w:val="3"/>
          </w:tcPr>
          <w:p w14:paraId="54480395"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787A5F" w14:paraId="681FBA86" w14:textId="77777777" w:rsidTr="0032745A">
        <w:trPr>
          <w:trHeight w:val="427"/>
        </w:trPr>
        <w:tc>
          <w:tcPr>
            <w:tcW w:w="4928" w:type="dxa"/>
          </w:tcPr>
          <w:p w14:paraId="43BEEBE3" w14:textId="77777777" w:rsidR="0032745A" w:rsidRDefault="0032745A" w:rsidP="00FF147A">
            <w:pPr>
              <w:spacing w:before="100" w:beforeAutospacing="1" w:after="100" w:afterAutospacing="1" w:line="240" w:lineRule="auto"/>
              <w:rPr>
                <w:rFonts w:ascii="Times New Roman" w:hAnsi="Times New Roman"/>
                <w:sz w:val="20"/>
                <w:szCs w:val="20"/>
                <w:lang w:val="uk-UA"/>
              </w:rPr>
            </w:pPr>
            <w:r>
              <w:rPr>
                <w:rFonts w:ascii="Times New Roman" w:hAnsi="Times New Roman"/>
                <w:sz w:val="20"/>
                <w:szCs w:val="20"/>
                <w:lang w:val="uk-UA"/>
              </w:rPr>
              <w:t>Е</w:t>
            </w:r>
            <w:r w:rsidRPr="00C21561">
              <w:rPr>
                <w:rFonts w:ascii="Times New Roman" w:hAnsi="Times New Roman"/>
                <w:sz w:val="20"/>
                <w:szCs w:val="20"/>
                <w:lang w:val="uk-UA"/>
              </w:rPr>
              <w:t>лектроустано</w:t>
            </w:r>
            <w:r>
              <w:rPr>
                <w:rFonts w:ascii="Times New Roman" w:hAnsi="Times New Roman"/>
                <w:sz w:val="20"/>
                <w:szCs w:val="20"/>
                <w:lang w:val="uk-UA"/>
              </w:rPr>
              <w:t>вка, призначена для виробництва електричної енергії</w:t>
            </w:r>
            <w:r w:rsidRPr="00C21561">
              <w:rPr>
                <w:rFonts w:ascii="Times New Roman" w:hAnsi="Times New Roman"/>
                <w:sz w:val="20"/>
                <w:szCs w:val="20"/>
                <w:lang w:val="uk-UA"/>
              </w:rPr>
              <w:t xml:space="preserve"> (ТАК/НІ)</w:t>
            </w:r>
          </w:p>
        </w:tc>
        <w:tc>
          <w:tcPr>
            <w:tcW w:w="4819" w:type="dxa"/>
            <w:gridSpan w:val="3"/>
          </w:tcPr>
          <w:p w14:paraId="0E6C3451"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787A5F" w14:paraId="51B3C5CA" w14:textId="77777777" w:rsidTr="0032745A">
        <w:tc>
          <w:tcPr>
            <w:tcW w:w="9747" w:type="dxa"/>
            <w:gridSpan w:val="4"/>
          </w:tcPr>
          <w:p w14:paraId="2443A23D"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b/>
                <w:sz w:val="20"/>
                <w:szCs w:val="20"/>
                <w:lang w:val="uk-UA"/>
              </w:rPr>
              <w:t>Про результати розгляду цієї заяви прошу інформувати мене:</w:t>
            </w:r>
          </w:p>
        </w:tc>
      </w:tr>
      <w:tr w:rsidR="0032745A" w:rsidRPr="00787A5F" w14:paraId="65633808" w14:textId="77777777" w:rsidTr="0032745A">
        <w:trPr>
          <w:trHeight w:val="501"/>
        </w:trPr>
        <w:tc>
          <w:tcPr>
            <w:tcW w:w="4957" w:type="dxa"/>
            <w:gridSpan w:val="2"/>
          </w:tcPr>
          <w:p w14:paraId="78B7C918" w14:textId="77777777" w:rsidR="0032745A" w:rsidRPr="00C21561" w:rsidRDefault="0032745A" w:rsidP="00FF147A">
            <w:pPr>
              <w:spacing w:before="100" w:beforeAutospacing="1" w:after="100" w:afterAutospacing="1" w:line="240" w:lineRule="auto"/>
              <w:rPr>
                <w:rFonts w:ascii="Times New Roman" w:hAnsi="Times New Roman"/>
                <w:sz w:val="20"/>
                <w:szCs w:val="20"/>
                <w:lang w:val="uk-UA"/>
              </w:rPr>
            </w:pPr>
            <w:r>
              <w:rPr>
                <w:rFonts w:ascii="Times New Roman" w:hAnsi="Times New Roman"/>
                <w:sz w:val="20"/>
                <w:szCs w:val="20"/>
                <w:lang w:val="uk-UA"/>
              </w:rPr>
              <w:t xml:space="preserve">На вказану поштову адресу </w:t>
            </w:r>
            <w:r w:rsidRPr="00C21561">
              <w:rPr>
                <w:rFonts w:ascii="Times New Roman" w:hAnsi="Times New Roman"/>
                <w:sz w:val="20"/>
                <w:szCs w:val="20"/>
                <w:lang w:val="uk-UA"/>
              </w:rPr>
              <w:t>(необхідно вказати адресу)</w:t>
            </w:r>
          </w:p>
        </w:tc>
        <w:tc>
          <w:tcPr>
            <w:tcW w:w="4790" w:type="dxa"/>
            <w:gridSpan w:val="2"/>
          </w:tcPr>
          <w:p w14:paraId="56005254" w14:textId="60DA7D77" w:rsidR="0032745A" w:rsidRPr="00C21561" w:rsidRDefault="0032745A" w:rsidP="00FF147A">
            <w:pPr>
              <w:spacing w:before="100" w:beforeAutospacing="1" w:after="100" w:afterAutospacing="1" w:line="240" w:lineRule="auto"/>
              <w:rPr>
                <w:rFonts w:ascii="Times New Roman" w:hAnsi="Times New Roman"/>
                <w:sz w:val="20"/>
                <w:szCs w:val="20"/>
                <w:lang w:val="uk-UA"/>
              </w:rPr>
            </w:pPr>
          </w:p>
        </w:tc>
      </w:tr>
      <w:tr w:rsidR="0032745A" w:rsidRPr="00787A5F" w14:paraId="06377B8E" w14:textId="77777777" w:rsidTr="0032745A">
        <w:tc>
          <w:tcPr>
            <w:tcW w:w="4957" w:type="dxa"/>
            <w:gridSpan w:val="2"/>
          </w:tcPr>
          <w:p w14:paraId="2A696ABE" w14:textId="77777777" w:rsidR="0032745A" w:rsidRDefault="0032745A" w:rsidP="00FF147A">
            <w:pPr>
              <w:spacing w:before="100" w:beforeAutospacing="1" w:after="100" w:afterAutospacing="1" w:line="240" w:lineRule="auto"/>
              <w:rPr>
                <w:rFonts w:ascii="Times New Roman" w:hAnsi="Times New Roman"/>
                <w:sz w:val="20"/>
                <w:szCs w:val="20"/>
                <w:lang w:val="uk-UA"/>
              </w:rPr>
            </w:pPr>
            <w:r>
              <w:rPr>
                <w:rFonts w:ascii="Times New Roman" w:hAnsi="Times New Roman"/>
                <w:sz w:val="20"/>
                <w:szCs w:val="20"/>
                <w:lang w:val="uk-UA"/>
              </w:rPr>
              <w:t>Е</w:t>
            </w:r>
            <w:r w:rsidRPr="00C21561">
              <w:rPr>
                <w:rFonts w:ascii="Times New Roman" w:hAnsi="Times New Roman"/>
                <w:sz w:val="20"/>
                <w:szCs w:val="20"/>
                <w:lang w:val="uk-UA"/>
              </w:rPr>
              <w:t>лектронною поштою (необхідно вказати адресу)</w:t>
            </w:r>
          </w:p>
        </w:tc>
        <w:tc>
          <w:tcPr>
            <w:tcW w:w="4790" w:type="dxa"/>
            <w:gridSpan w:val="2"/>
          </w:tcPr>
          <w:p w14:paraId="2271ED72" w14:textId="77777777" w:rsidR="0032745A" w:rsidRDefault="0032745A" w:rsidP="00FF147A">
            <w:pPr>
              <w:spacing w:before="100" w:beforeAutospacing="1" w:after="100" w:afterAutospacing="1" w:line="240" w:lineRule="auto"/>
              <w:rPr>
                <w:rFonts w:ascii="Times New Roman" w:hAnsi="Times New Roman"/>
                <w:sz w:val="20"/>
                <w:szCs w:val="20"/>
                <w:lang w:val="uk-UA"/>
              </w:rPr>
            </w:pPr>
          </w:p>
          <w:p w14:paraId="4D77C117" w14:textId="411374BA" w:rsidR="00530B27" w:rsidRPr="00C21561" w:rsidRDefault="00530B27" w:rsidP="00FF147A">
            <w:pPr>
              <w:spacing w:before="100" w:beforeAutospacing="1" w:after="100" w:afterAutospacing="1" w:line="240" w:lineRule="auto"/>
              <w:rPr>
                <w:rFonts w:ascii="Times New Roman" w:hAnsi="Times New Roman"/>
                <w:sz w:val="20"/>
                <w:szCs w:val="20"/>
                <w:lang w:val="uk-UA"/>
              </w:rPr>
            </w:pPr>
          </w:p>
        </w:tc>
      </w:tr>
      <w:tr w:rsidR="0032745A" w:rsidRPr="00C21561" w14:paraId="46126BEC" w14:textId="77777777" w:rsidTr="0032745A">
        <w:tc>
          <w:tcPr>
            <w:tcW w:w="4957" w:type="dxa"/>
            <w:gridSpan w:val="2"/>
          </w:tcPr>
          <w:p w14:paraId="198BB527" w14:textId="77777777" w:rsidR="0032745A" w:rsidRPr="00EC7DA3" w:rsidRDefault="0032745A" w:rsidP="00FF147A">
            <w:pPr>
              <w:spacing w:before="100" w:beforeAutospacing="1" w:after="100" w:afterAutospacing="1" w:line="240" w:lineRule="auto"/>
              <w:rPr>
                <w:rFonts w:ascii="Times New Roman" w:hAnsi="Times New Roman"/>
                <w:bCs/>
                <w:sz w:val="20"/>
                <w:szCs w:val="20"/>
                <w:lang w:val="uk-UA"/>
              </w:rPr>
            </w:pPr>
            <w:r w:rsidRPr="00EC7DA3">
              <w:rPr>
                <w:rFonts w:ascii="Times New Roman" w:hAnsi="Times New Roman"/>
                <w:bCs/>
                <w:sz w:val="20"/>
                <w:szCs w:val="20"/>
                <w:lang w:val="uk-UA"/>
              </w:rPr>
              <w:t>За номером телефону</w:t>
            </w:r>
          </w:p>
        </w:tc>
        <w:tc>
          <w:tcPr>
            <w:tcW w:w="4790" w:type="dxa"/>
            <w:gridSpan w:val="2"/>
          </w:tcPr>
          <w:p w14:paraId="31F278E6" w14:textId="77777777" w:rsidR="0032745A" w:rsidRDefault="0032745A" w:rsidP="00FF147A">
            <w:pPr>
              <w:spacing w:before="100" w:beforeAutospacing="1" w:after="100" w:afterAutospacing="1" w:line="240" w:lineRule="auto"/>
              <w:rPr>
                <w:rFonts w:ascii="Times New Roman" w:hAnsi="Times New Roman"/>
                <w:sz w:val="20"/>
                <w:szCs w:val="20"/>
                <w:lang w:val="uk-UA"/>
              </w:rPr>
            </w:pPr>
          </w:p>
          <w:p w14:paraId="73B01B40" w14:textId="5CFB5B82" w:rsidR="00530B27" w:rsidRDefault="00530B27" w:rsidP="00FF147A">
            <w:pPr>
              <w:spacing w:before="100" w:beforeAutospacing="1" w:after="100" w:afterAutospacing="1" w:line="240" w:lineRule="auto"/>
              <w:rPr>
                <w:rFonts w:ascii="Times New Roman" w:hAnsi="Times New Roman"/>
                <w:sz w:val="20"/>
                <w:szCs w:val="20"/>
                <w:lang w:val="uk-UA"/>
              </w:rPr>
            </w:pPr>
          </w:p>
        </w:tc>
      </w:tr>
    </w:tbl>
    <w:p w14:paraId="4BC3185F" w14:textId="4AFDF6C3" w:rsidR="0032745A" w:rsidRDefault="0032745A" w:rsidP="0032745A">
      <w:pPr>
        <w:spacing w:after="0" w:line="240" w:lineRule="auto"/>
        <w:jc w:val="both"/>
        <w:rPr>
          <w:rFonts w:ascii="Times New Roman" w:hAnsi="Times New Roman" w:cs="Times New Roman"/>
          <w:b/>
          <w:sz w:val="28"/>
          <w:szCs w:val="28"/>
          <w:lang w:val="uk-UA"/>
        </w:rPr>
      </w:pPr>
    </w:p>
    <w:p w14:paraId="168B4562" w14:textId="43143A7D" w:rsidR="00530B27" w:rsidRDefault="00530B27" w:rsidP="0032745A">
      <w:pPr>
        <w:spacing w:after="0" w:line="240" w:lineRule="auto"/>
        <w:jc w:val="both"/>
        <w:rPr>
          <w:rFonts w:ascii="Times New Roman" w:hAnsi="Times New Roman" w:cs="Times New Roman"/>
          <w:b/>
          <w:sz w:val="28"/>
          <w:szCs w:val="28"/>
          <w:lang w:val="uk-UA"/>
        </w:rPr>
      </w:pPr>
    </w:p>
    <w:p w14:paraId="7A149BDB" w14:textId="77777777" w:rsidR="004E361E" w:rsidRDefault="004E361E" w:rsidP="0032745A">
      <w:pPr>
        <w:spacing w:after="0" w:line="240" w:lineRule="auto"/>
        <w:jc w:val="both"/>
        <w:rPr>
          <w:rFonts w:ascii="Times New Roman" w:hAnsi="Times New Roman" w:cs="Times New Roman"/>
          <w:b/>
          <w:sz w:val="28"/>
          <w:szCs w:val="28"/>
          <w:lang w:val="uk-UA"/>
        </w:rPr>
      </w:pPr>
    </w:p>
    <w:p w14:paraId="168AD3F9" w14:textId="5AD2284D" w:rsidR="0032745A" w:rsidRPr="00F37D02" w:rsidRDefault="0032745A" w:rsidP="0032745A">
      <w:pPr>
        <w:jc w:val="center"/>
        <w:rPr>
          <w:rFonts w:ascii="Times New Roman" w:hAnsi="Times New Roman"/>
          <w:b/>
          <w:sz w:val="24"/>
          <w:szCs w:val="24"/>
          <w:lang w:val="uk-UA"/>
        </w:rPr>
      </w:pPr>
      <w:r w:rsidRPr="00F37D02">
        <w:rPr>
          <w:rFonts w:ascii="Times New Roman" w:hAnsi="Times New Roman"/>
          <w:b/>
          <w:sz w:val="24"/>
          <w:szCs w:val="24"/>
          <w:lang w:val="uk-UA"/>
        </w:rPr>
        <w:t>До заяви додаються нижче вказані документи для передачі абонентського обладнання у власність АТ «ВІННИЦЯОБЛЕНЕРГО»</w:t>
      </w:r>
    </w:p>
    <w:p w14:paraId="66F2BAAA" w14:textId="77777777" w:rsidR="0032745A" w:rsidRDefault="0032745A" w:rsidP="0032745A">
      <w:pPr>
        <w:spacing w:after="0" w:line="240" w:lineRule="auto"/>
        <w:jc w:val="both"/>
        <w:rPr>
          <w:rFonts w:ascii="Times New Roman" w:hAnsi="Times New Roman" w:cs="Times New Roman"/>
          <w:b/>
          <w:sz w:val="28"/>
          <w:szCs w:val="28"/>
          <w:lang w:val="uk-UA"/>
        </w:rPr>
      </w:pPr>
    </w:p>
    <w:tbl>
      <w:tblPr>
        <w:tblpPr w:leftFromText="180" w:rightFromText="180" w:vertAnchor="text" w:tblpY="1"/>
        <w:tblOverlap w:val="never"/>
        <w:tblW w:w="9889" w:type="dxa"/>
        <w:tblLayout w:type="fixed"/>
        <w:tblLook w:val="00A0" w:firstRow="1" w:lastRow="0" w:firstColumn="1" w:lastColumn="0" w:noHBand="0" w:noVBand="0"/>
      </w:tblPr>
      <w:tblGrid>
        <w:gridCol w:w="9889"/>
      </w:tblGrid>
      <w:tr w:rsidR="0032745A" w:rsidRPr="00C21561" w14:paraId="32020DB5" w14:textId="77777777" w:rsidTr="0032745A">
        <w:trPr>
          <w:trHeight w:val="470"/>
        </w:trPr>
        <w:tc>
          <w:tcPr>
            <w:tcW w:w="9889" w:type="dxa"/>
          </w:tcPr>
          <w:p w14:paraId="08F00957" w14:textId="77777777" w:rsidR="0032745A" w:rsidRPr="00F37D02" w:rsidRDefault="0032745A" w:rsidP="00FF147A">
            <w:pPr>
              <w:pStyle w:val="a3"/>
              <w:tabs>
                <w:tab w:val="left" w:pos="746"/>
              </w:tabs>
              <w:spacing w:after="0"/>
              <w:ind w:left="32" w:firstLine="5"/>
              <w:rPr>
                <w:rFonts w:ascii="Times New Roman" w:eastAsia="Times New Roman" w:hAnsi="Times New Roman" w:cs="Times New Roman"/>
                <w:b/>
                <w:bCs/>
                <w:lang w:val="uk-UA" w:eastAsia="ru-RU"/>
              </w:rPr>
            </w:pPr>
            <w:r w:rsidRPr="00F37D02">
              <w:rPr>
                <w:rFonts w:ascii="Times New Roman" w:eastAsia="Times New Roman" w:hAnsi="Times New Roman" w:cs="Times New Roman"/>
                <w:b/>
                <w:bCs/>
                <w:lang w:val="uk-UA" w:eastAsia="ru-RU"/>
              </w:rPr>
              <w:t>Документи на право власності на нерухоме майно:</w:t>
            </w:r>
          </w:p>
          <w:p w14:paraId="7BA31290" w14:textId="41F3BC5C"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Витяг з Державного реєстру речових прав</w:t>
            </w:r>
            <w:r>
              <w:rPr>
                <w:rFonts w:ascii="Times New Roman" w:eastAsia="Times New Roman" w:hAnsi="Times New Roman" w:cs="Times New Roman"/>
                <w:i/>
                <w:iCs/>
                <w:sz w:val="20"/>
                <w:szCs w:val="20"/>
                <w:lang w:val="uk-UA" w:eastAsia="ru-RU"/>
              </w:rPr>
              <w:t xml:space="preserve"> (ДРРП)</w:t>
            </w:r>
            <w:r w:rsidRPr="00DE6DDF">
              <w:rPr>
                <w:rFonts w:ascii="Times New Roman" w:eastAsia="Times New Roman" w:hAnsi="Times New Roman" w:cs="Times New Roman"/>
                <w:i/>
                <w:iCs/>
                <w:sz w:val="20"/>
                <w:szCs w:val="20"/>
                <w:lang w:val="uk-UA" w:eastAsia="ru-RU"/>
              </w:rPr>
              <w:t xml:space="preserve"> на нерухоме майно;</w:t>
            </w:r>
          </w:p>
          <w:p w14:paraId="3A0C14DA" w14:textId="3CAC2AAA"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Технічний паспорт на будівлю;</w:t>
            </w:r>
          </w:p>
          <w:p w14:paraId="7C88B04E" w14:textId="2B411C4E" w:rsidR="0032745A"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Довідка про балансову вартість.</w:t>
            </w:r>
          </w:p>
          <w:p w14:paraId="22E09A9F" w14:textId="77777777" w:rsidR="0032745A" w:rsidRPr="00F37D02" w:rsidRDefault="0032745A" w:rsidP="00FF147A">
            <w:pPr>
              <w:pStyle w:val="a3"/>
              <w:tabs>
                <w:tab w:val="left" w:pos="883"/>
              </w:tabs>
              <w:spacing w:after="0"/>
              <w:ind w:left="32" w:firstLine="5"/>
              <w:rPr>
                <w:rFonts w:ascii="Times New Roman" w:eastAsia="Times New Roman" w:hAnsi="Times New Roman" w:cs="Times New Roman"/>
                <w:b/>
                <w:bCs/>
                <w:lang w:val="uk-UA" w:eastAsia="ru-RU"/>
              </w:rPr>
            </w:pPr>
            <w:r w:rsidRPr="00F37D02">
              <w:rPr>
                <w:rFonts w:ascii="Times New Roman" w:eastAsia="Times New Roman" w:hAnsi="Times New Roman" w:cs="Times New Roman"/>
                <w:b/>
                <w:bCs/>
                <w:lang w:val="uk-UA" w:eastAsia="ru-RU"/>
              </w:rPr>
              <w:t>Документи на право власності / користування земельною ділянкою:</w:t>
            </w:r>
          </w:p>
          <w:p w14:paraId="4ABDCD0F" w14:textId="1C768D75" w:rsidR="007572F4" w:rsidRPr="007572F4" w:rsidRDefault="007572F4" w:rsidP="007572F4">
            <w:pPr>
              <w:pStyle w:val="a3"/>
              <w:numPr>
                <w:ilvl w:val="0"/>
                <w:numId w:val="8"/>
              </w:numPr>
              <w:tabs>
                <w:tab w:val="left" w:pos="883"/>
              </w:tabs>
              <w:spacing w:after="0"/>
              <w:jc w:val="both"/>
              <w:rPr>
                <w:rFonts w:ascii="Times New Roman" w:eastAsia="Times New Roman" w:hAnsi="Times New Roman" w:cs="Times New Roman"/>
                <w:i/>
                <w:iCs/>
                <w:sz w:val="20"/>
                <w:szCs w:val="20"/>
                <w:lang w:val="uk-UA" w:eastAsia="ru-RU"/>
              </w:rPr>
            </w:pPr>
            <w:r>
              <w:rPr>
                <w:rFonts w:ascii="Times New Roman" w:eastAsia="Times New Roman" w:hAnsi="Times New Roman" w:cs="Times New Roman"/>
                <w:i/>
                <w:iCs/>
                <w:sz w:val="20"/>
                <w:szCs w:val="20"/>
                <w:lang w:val="uk-UA" w:eastAsia="ru-RU"/>
              </w:rPr>
              <w:t>В</w:t>
            </w:r>
            <w:r w:rsidRPr="007572F4">
              <w:rPr>
                <w:rFonts w:ascii="Times New Roman" w:eastAsia="Times New Roman" w:hAnsi="Times New Roman" w:cs="Times New Roman"/>
                <w:i/>
                <w:iCs/>
                <w:sz w:val="20"/>
                <w:szCs w:val="20"/>
                <w:lang w:val="uk-UA" w:eastAsia="ru-RU"/>
              </w:rPr>
              <w:t>итяг з Державного реєстру речових прав про реєстрацію земельної ділянки з кадастровим номером під енергетичним об’єктом,</w:t>
            </w:r>
            <w:r>
              <w:rPr>
                <w:rFonts w:ascii="Times New Roman" w:eastAsia="Times New Roman" w:hAnsi="Times New Roman" w:cs="Times New Roman"/>
                <w:i/>
                <w:iCs/>
                <w:sz w:val="20"/>
                <w:szCs w:val="20"/>
                <w:lang w:val="uk-UA" w:eastAsia="ru-RU"/>
              </w:rPr>
              <w:t xml:space="preserve"> </w:t>
            </w:r>
            <w:r w:rsidRPr="007572F4">
              <w:rPr>
                <w:rFonts w:ascii="Times New Roman" w:eastAsia="Times New Roman" w:hAnsi="Times New Roman" w:cs="Times New Roman"/>
                <w:i/>
                <w:iCs/>
                <w:sz w:val="20"/>
                <w:szCs w:val="20"/>
                <w:lang w:val="uk-UA" w:eastAsia="ru-RU"/>
              </w:rPr>
              <w:t>з цільовим призначенням 14.02 Для розміщення, будівництва, експлуатації та обслуговування будівель і споруд об’єктів передачі електричної та теплової енергії (право власності на зем</w:t>
            </w:r>
            <w:r>
              <w:rPr>
                <w:rFonts w:ascii="Times New Roman" w:eastAsia="Times New Roman" w:hAnsi="Times New Roman" w:cs="Times New Roman"/>
                <w:i/>
                <w:iCs/>
                <w:sz w:val="20"/>
                <w:szCs w:val="20"/>
                <w:lang w:val="uk-UA" w:eastAsia="ru-RU"/>
              </w:rPr>
              <w:t>ельну</w:t>
            </w:r>
            <w:r w:rsidRPr="007572F4">
              <w:rPr>
                <w:rFonts w:ascii="Times New Roman" w:eastAsia="Times New Roman" w:hAnsi="Times New Roman" w:cs="Times New Roman"/>
                <w:i/>
                <w:iCs/>
                <w:sz w:val="20"/>
                <w:szCs w:val="20"/>
                <w:lang w:val="uk-UA" w:eastAsia="ru-RU"/>
              </w:rPr>
              <w:t xml:space="preserve"> ділянку, договір оренди або сервітутне користування</w:t>
            </w:r>
            <w:r>
              <w:rPr>
                <w:rFonts w:ascii="Times New Roman" w:eastAsia="Times New Roman" w:hAnsi="Times New Roman" w:cs="Times New Roman"/>
                <w:i/>
                <w:iCs/>
                <w:sz w:val="20"/>
                <w:szCs w:val="20"/>
                <w:lang w:val="uk-UA" w:eastAsia="ru-RU"/>
              </w:rPr>
              <w:t>.</w:t>
            </w:r>
          </w:p>
          <w:p w14:paraId="472D6E47" w14:textId="64CA94DD" w:rsidR="0032745A" w:rsidRPr="00F37D02" w:rsidRDefault="0032745A" w:rsidP="007572F4">
            <w:pPr>
              <w:pStyle w:val="a3"/>
              <w:tabs>
                <w:tab w:val="left" w:pos="883"/>
              </w:tabs>
              <w:spacing w:after="0"/>
              <w:ind w:left="32" w:firstLine="5"/>
              <w:rPr>
                <w:rFonts w:ascii="Times New Roman" w:eastAsia="Times New Roman" w:hAnsi="Times New Roman" w:cs="Times New Roman"/>
                <w:b/>
                <w:bCs/>
                <w:lang w:val="uk-UA" w:eastAsia="ru-RU"/>
              </w:rPr>
            </w:pPr>
            <w:r w:rsidRPr="00F37D02">
              <w:rPr>
                <w:rFonts w:ascii="Times New Roman" w:eastAsia="Times New Roman" w:hAnsi="Times New Roman" w:cs="Times New Roman"/>
                <w:b/>
                <w:bCs/>
                <w:lang w:val="uk-UA" w:eastAsia="ru-RU"/>
              </w:rPr>
              <w:t>Технічна документація:</w:t>
            </w:r>
          </w:p>
          <w:p w14:paraId="34EC6F4A" w14:textId="538D5038"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 xml:space="preserve">Технічний паспорт на обладнання (трансформатор </w:t>
            </w:r>
            <w:r w:rsidR="009A7145">
              <w:rPr>
                <w:rFonts w:ascii="Times New Roman" w:eastAsia="Times New Roman" w:hAnsi="Times New Roman" w:cs="Times New Roman"/>
                <w:i/>
                <w:iCs/>
                <w:sz w:val="20"/>
                <w:szCs w:val="20"/>
                <w:lang w:val="uk-UA" w:eastAsia="ru-RU"/>
              </w:rPr>
              <w:t>або інше встановлене обладнання</w:t>
            </w:r>
            <w:r w:rsidRPr="00DE6DDF">
              <w:rPr>
                <w:rFonts w:ascii="Times New Roman" w:eastAsia="Times New Roman" w:hAnsi="Times New Roman" w:cs="Times New Roman"/>
                <w:i/>
                <w:iCs/>
                <w:sz w:val="20"/>
                <w:szCs w:val="20"/>
                <w:lang w:val="uk-UA" w:eastAsia="ru-RU"/>
              </w:rPr>
              <w:t>);</w:t>
            </w:r>
          </w:p>
          <w:p w14:paraId="6D762706" w14:textId="3459EC93"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Кабельні</w:t>
            </w:r>
            <w:r w:rsidR="009A7145">
              <w:rPr>
                <w:rFonts w:ascii="Times New Roman" w:eastAsia="Times New Roman" w:hAnsi="Times New Roman" w:cs="Times New Roman"/>
                <w:i/>
                <w:iCs/>
                <w:sz w:val="20"/>
                <w:szCs w:val="20"/>
                <w:lang w:val="uk-UA" w:eastAsia="ru-RU"/>
              </w:rPr>
              <w:t>/повітряні</w:t>
            </w:r>
            <w:r w:rsidRPr="00DE6DDF">
              <w:rPr>
                <w:rFonts w:ascii="Times New Roman" w:eastAsia="Times New Roman" w:hAnsi="Times New Roman" w:cs="Times New Roman"/>
                <w:i/>
                <w:iCs/>
                <w:sz w:val="20"/>
                <w:szCs w:val="20"/>
                <w:lang w:val="uk-UA" w:eastAsia="ru-RU"/>
              </w:rPr>
              <w:t xml:space="preserve"> лінії (схема, однолінійна схема, креслення);</w:t>
            </w:r>
          </w:p>
          <w:p w14:paraId="68C3F369" w14:textId="51FE332C"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 xml:space="preserve">Акт розмежування </w:t>
            </w:r>
            <w:r>
              <w:rPr>
                <w:rFonts w:ascii="Times New Roman" w:eastAsia="Times New Roman" w:hAnsi="Times New Roman" w:cs="Times New Roman"/>
                <w:i/>
                <w:iCs/>
                <w:sz w:val="20"/>
                <w:szCs w:val="20"/>
                <w:lang w:val="uk-UA" w:eastAsia="ru-RU"/>
              </w:rPr>
              <w:t xml:space="preserve">балансової належності </w:t>
            </w:r>
            <w:r w:rsidRPr="00DE6DDF">
              <w:rPr>
                <w:rFonts w:ascii="Times New Roman" w:eastAsia="Times New Roman" w:hAnsi="Times New Roman" w:cs="Times New Roman"/>
                <w:i/>
                <w:iCs/>
                <w:sz w:val="20"/>
                <w:szCs w:val="20"/>
                <w:lang w:val="uk-UA" w:eastAsia="ru-RU"/>
              </w:rPr>
              <w:t>електр</w:t>
            </w:r>
            <w:r>
              <w:rPr>
                <w:rFonts w:ascii="Times New Roman" w:eastAsia="Times New Roman" w:hAnsi="Times New Roman" w:cs="Times New Roman"/>
                <w:i/>
                <w:iCs/>
                <w:sz w:val="20"/>
                <w:szCs w:val="20"/>
                <w:lang w:val="uk-UA" w:eastAsia="ru-RU"/>
              </w:rPr>
              <w:t>о</w:t>
            </w:r>
            <w:r w:rsidRPr="00DE6DDF">
              <w:rPr>
                <w:rFonts w:ascii="Times New Roman" w:eastAsia="Times New Roman" w:hAnsi="Times New Roman" w:cs="Times New Roman"/>
                <w:i/>
                <w:iCs/>
                <w:sz w:val="20"/>
                <w:szCs w:val="20"/>
                <w:lang w:val="uk-UA" w:eastAsia="ru-RU"/>
              </w:rPr>
              <w:t>мереж</w:t>
            </w:r>
            <w:r>
              <w:rPr>
                <w:rFonts w:ascii="Times New Roman" w:eastAsia="Times New Roman" w:hAnsi="Times New Roman" w:cs="Times New Roman"/>
                <w:i/>
                <w:iCs/>
                <w:sz w:val="20"/>
                <w:szCs w:val="20"/>
                <w:lang w:val="uk-UA" w:eastAsia="ru-RU"/>
              </w:rPr>
              <w:t xml:space="preserve"> та експлуатаційної відповідальності сторін</w:t>
            </w:r>
            <w:r w:rsidRPr="00DE6DDF">
              <w:rPr>
                <w:rFonts w:ascii="Times New Roman" w:eastAsia="Times New Roman" w:hAnsi="Times New Roman" w:cs="Times New Roman"/>
                <w:i/>
                <w:iCs/>
                <w:sz w:val="20"/>
                <w:szCs w:val="20"/>
                <w:lang w:val="uk-UA" w:eastAsia="ru-RU"/>
              </w:rPr>
              <w:t>;</w:t>
            </w:r>
          </w:p>
          <w:p w14:paraId="405DE214" w14:textId="2F3FABB0"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Супутня документація (Свідоцтво про атестацію, сертифікат відповідності, тощо).</w:t>
            </w:r>
          </w:p>
          <w:p w14:paraId="3B42C9D5" w14:textId="6734F894" w:rsidR="0032745A" w:rsidRPr="007572F4"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Довідка про первісну та залишкову вартість будівлі та обладнання.</w:t>
            </w:r>
          </w:p>
          <w:p w14:paraId="227D15F6" w14:textId="74ACD60D" w:rsidR="0032745A" w:rsidRPr="00EC7DA3" w:rsidRDefault="0048717F" w:rsidP="00FF147A">
            <w:pPr>
              <w:pStyle w:val="a3"/>
              <w:tabs>
                <w:tab w:val="left" w:pos="883"/>
              </w:tabs>
              <w:spacing w:after="0"/>
              <w:ind w:left="32" w:firstLine="5"/>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Д</w:t>
            </w:r>
            <w:r w:rsidR="0032745A" w:rsidRPr="00EC7DA3">
              <w:rPr>
                <w:rFonts w:ascii="Times New Roman" w:eastAsia="Times New Roman" w:hAnsi="Times New Roman" w:cs="Times New Roman"/>
                <w:b/>
                <w:bCs/>
                <w:lang w:val="uk-UA" w:eastAsia="ru-RU"/>
              </w:rPr>
              <w:t xml:space="preserve">окументи </w:t>
            </w:r>
            <w:r>
              <w:rPr>
                <w:rFonts w:ascii="Times New Roman" w:eastAsia="Times New Roman" w:hAnsi="Times New Roman" w:cs="Times New Roman"/>
                <w:b/>
                <w:bCs/>
                <w:lang w:val="uk-UA" w:eastAsia="ru-RU"/>
              </w:rPr>
              <w:t xml:space="preserve">на </w:t>
            </w:r>
            <w:r w:rsidR="0032745A" w:rsidRPr="00EC7DA3">
              <w:rPr>
                <w:rFonts w:ascii="Times New Roman" w:eastAsia="Times New Roman" w:hAnsi="Times New Roman" w:cs="Times New Roman"/>
                <w:b/>
                <w:bCs/>
                <w:lang w:val="uk-UA" w:eastAsia="ru-RU"/>
              </w:rPr>
              <w:t>проєктно-технічн</w:t>
            </w:r>
            <w:r>
              <w:rPr>
                <w:rFonts w:ascii="Times New Roman" w:eastAsia="Times New Roman" w:hAnsi="Times New Roman" w:cs="Times New Roman"/>
                <w:b/>
                <w:bCs/>
                <w:lang w:val="uk-UA" w:eastAsia="ru-RU"/>
              </w:rPr>
              <w:t>у, виконавчу</w:t>
            </w:r>
            <w:r w:rsidR="0032745A" w:rsidRPr="00EC7DA3">
              <w:rPr>
                <w:rFonts w:ascii="Times New Roman" w:eastAsia="Times New Roman" w:hAnsi="Times New Roman" w:cs="Times New Roman"/>
                <w:b/>
                <w:bCs/>
                <w:lang w:val="uk-UA" w:eastAsia="ru-RU"/>
              </w:rPr>
              <w:t xml:space="preserve"> та </w:t>
            </w:r>
            <w:r>
              <w:rPr>
                <w:rFonts w:ascii="Times New Roman" w:eastAsia="Times New Roman" w:hAnsi="Times New Roman" w:cs="Times New Roman"/>
                <w:b/>
                <w:bCs/>
                <w:lang w:val="uk-UA" w:eastAsia="ru-RU"/>
              </w:rPr>
              <w:t xml:space="preserve">приймальну документацію на будівництво </w:t>
            </w:r>
            <w:r w:rsidR="003A38E8">
              <w:rPr>
                <w:rFonts w:ascii="Times New Roman" w:eastAsia="Times New Roman" w:hAnsi="Times New Roman" w:cs="Times New Roman"/>
                <w:b/>
                <w:bCs/>
                <w:lang w:val="uk-UA" w:eastAsia="ru-RU"/>
              </w:rPr>
              <w:t xml:space="preserve">чи реконструкцію мереж, </w:t>
            </w:r>
            <w:r w:rsidR="0032745A" w:rsidRPr="00EC7DA3">
              <w:rPr>
                <w:rFonts w:ascii="Times New Roman" w:eastAsia="Times New Roman" w:hAnsi="Times New Roman" w:cs="Times New Roman"/>
                <w:b/>
                <w:bCs/>
                <w:lang w:val="uk-UA" w:eastAsia="ru-RU"/>
              </w:rPr>
              <w:t>проектно-кошторисн</w:t>
            </w:r>
            <w:r w:rsidR="003A38E8">
              <w:rPr>
                <w:rFonts w:ascii="Times New Roman" w:eastAsia="Times New Roman" w:hAnsi="Times New Roman" w:cs="Times New Roman"/>
                <w:b/>
                <w:bCs/>
                <w:lang w:val="uk-UA" w:eastAsia="ru-RU"/>
              </w:rPr>
              <w:t>у</w:t>
            </w:r>
            <w:r w:rsidR="0032745A" w:rsidRPr="00EC7DA3">
              <w:rPr>
                <w:rFonts w:ascii="Times New Roman" w:eastAsia="Times New Roman" w:hAnsi="Times New Roman" w:cs="Times New Roman"/>
                <w:b/>
                <w:bCs/>
                <w:lang w:val="uk-UA" w:eastAsia="ru-RU"/>
              </w:rPr>
              <w:t xml:space="preserve"> документаці</w:t>
            </w:r>
            <w:r w:rsidR="003A38E8">
              <w:rPr>
                <w:rFonts w:ascii="Times New Roman" w:eastAsia="Times New Roman" w:hAnsi="Times New Roman" w:cs="Times New Roman"/>
                <w:b/>
                <w:bCs/>
                <w:lang w:val="uk-UA" w:eastAsia="ru-RU"/>
              </w:rPr>
              <w:t>ю, що підтверджують введення в експлуатацію</w:t>
            </w:r>
            <w:r w:rsidR="0032745A" w:rsidRPr="00EC7DA3">
              <w:rPr>
                <w:rFonts w:ascii="Times New Roman" w:eastAsia="Times New Roman" w:hAnsi="Times New Roman" w:cs="Times New Roman"/>
                <w:b/>
                <w:bCs/>
                <w:lang w:val="uk-UA" w:eastAsia="ru-RU"/>
              </w:rPr>
              <w:t>:</w:t>
            </w:r>
          </w:p>
          <w:p w14:paraId="33C03C69" w14:textId="628C50B4"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Технічні умови на приєднання до електричних мереж;</w:t>
            </w:r>
          </w:p>
          <w:p w14:paraId="70DA4AE7" w14:textId="6B01019A"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Довідку про виконання приєднання до електричних мереж;</w:t>
            </w:r>
          </w:p>
          <w:p w14:paraId="01787A0E" w14:textId="6CBD827B"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Затверджена проектна документація;</w:t>
            </w:r>
          </w:p>
          <w:p w14:paraId="05EF216A" w14:textId="44CC7D77"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Акти приймання прихованих робіт;</w:t>
            </w:r>
          </w:p>
          <w:p w14:paraId="41E18712" w14:textId="45E59579"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Акти випробувань і налагодження електроустановок;</w:t>
            </w:r>
          </w:p>
          <w:p w14:paraId="04079F49" w14:textId="228FAA56" w:rsidR="0032745A" w:rsidRPr="00DE6DDF" w:rsidRDefault="0032745A" w:rsidP="007572F4">
            <w:pPr>
              <w:pStyle w:val="a3"/>
              <w:numPr>
                <w:ilvl w:val="0"/>
                <w:numId w:val="8"/>
              </w:numPr>
              <w:tabs>
                <w:tab w:val="left" w:pos="883"/>
              </w:tabs>
              <w:spacing w:after="0"/>
              <w:rPr>
                <w:rFonts w:ascii="Times New Roman" w:eastAsia="Times New Roman" w:hAnsi="Times New Roman" w:cs="Times New Roman"/>
                <w:i/>
                <w:iCs/>
                <w:sz w:val="20"/>
                <w:szCs w:val="20"/>
                <w:lang w:val="uk-UA" w:eastAsia="ru-RU"/>
              </w:rPr>
            </w:pPr>
            <w:r w:rsidRPr="00DE6DDF">
              <w:rPr>
                <w:rFonts w:ascii="Times New Roman" w:eastAsia="Times New Roman" w:hAnsi="Times New Roman" w:cs="Times New Roman"/>
                <w:i/>
                <w:iCs/>
                <w:sz w:val="20"/>
                <w:szCs w:val="20"/>
                <w:lang w:val="uk-UA" w:eastAsia="ru-RU"/>
              </w:rPr>
              <w:t>Акти приймання електроустановок в експлуатацію.</w:t>
            </w:r>
          </w:p>
          <w:p w14:paraId="62F2186F" w14:textId="02B00E9D" w:rsidR="0032745A" w:rsidRDefault="0032745A" w:rsidP="009C05F9">
            <w:pPr>
              <w:shd w:val="clear" w:color="auto" w:fill="FFFFFF"/>
              <w:spacing w:after="0" w:line="240" w:lineRule="auto"/>
              <w:rPr>
                <w:rFonts w:ascii="Times New Roman" w:hAnsi="Times New Roman"/>
                <w:sz w:val="20"/>
                <w:szCs w:val="20"/>
                <w:lang w:val="uk-UA"/>
              </w:rPr>
            </w:pPr>
          </w:p>
          <w:p w14:paraId="7CA03AD4" w14:textId="77777777" w:rsidR="0032745A" w:rsidRDefault="0032745A" w:rsidP="00FF147A">
            <w:pPr>
              <w:shd w:val="clear" w:color="auto" w:fill="FFFFFF"/>
              <w:spacing w:after="0" w:line="240" w:lineRule="auto"/>
              <w:ind w:firstLine="450"/>
              <w:rPr>
                <w:rFonts w:ascii="Times New Roman" w:hAnsi="Times New Roman"/>
                <w:sz w:val="20"/>
                <w:szCs w:val="20"/>
                <w:lang w:val="uk-UA"/>
              </w:rPr>
            </w:pPr>
          </w:p>
          <w:p w14:paraId="4D9DA665" w14:textId="4B0BD4FE" w:rsidR="00EA1B33" w:rsidRDefault="00EA1B33" w:rsidP="008E3A99">
            <w:pPr>
              <w:shd w:val="clear" w:color="auto" w:fill="FFFFFF"/>
              <w:spacing w:after="0" w:line="240" w:lineRule="auto"/>
              <w:rPr>
                <w:rFonts w:ascii="Times New Roman" w:hAnsi="Times New Roman"/>
                <w:sz w:val="20"/>
                <w:szCs w:val="20"/>
                <w:lang w:val="uk-UA"/>
              </w:rPr>
            </w:pPr>
          </w:p>
          <w:p w14:paraId="09F15433" w14:textId="77777777" w:rsidR="0032745A" w:rsidRPr="00FE02AD" w:rsidRDefault="0032745A" w:rsidP="00FF147A">
            <w:pPr>
              <w:shd w:val="clear" w:color="auto" w:fill="FFFFFF"/>
              <w:spacing w:after="0" w:line="240" w:lineRule="auto"/>
              <w:ind w:firstLine="321"/>
              <w:rPr>
                <w:rFonts w:ascii="Times New Roman" w:hAnsi="Times New Roman"/>
                <w:sz w:val="20"/>
                <w:szCs w:val="20"/>
                <w:lang w:val="uk-UA"/>
              </w:rPr>
            </w:pPr>
            <w:r w:rsidRPr="00C21561">
              <w:rPr>
                <w:rFonts w:ascii="Times New Roman" w:hAnsi="Times New Roman"/>
                <w:sz w:val="20"/>
                <w:szCs w:val="20"/>
                <w:lang w:val="uk-UA"/>
              </w:rPr>
              <w:t>Відповідальність за достовірність даних, наданих у заяві, несе заявник.</w:t>
            </w:r>
          </w:p>
          <w:p w14:paraId="0A37D257" w14:textId="77777777" w:rsidR="0032745A" w:rsidRDefault="0032745A" w:rsidP="00FF147A">
            <w:pPr>
              <w:shd w:val="clear" w:color="auto" w:fill="FFFFFF"/>
              <w:spacing w:after="0" w:line="240" w:lineRule="auto"/>
              <w:ind w:firstLine="450"/>
              <w:rPr>
                <w:rFonts w:ascii="Times New Roman" w:hAnsi="Times New Roman"/>
                <w:sz w:val="20"/>
                <w:szCs w:val="20"/>
                <w:lang w:val="uk-UA"/>
              </w:rPr>
            </w:pPr>
          </w:p>
          <w:p w14:paraId="1A8D14B9" w14:textId="77777777" w:rsidR="0032745A" w:rsidRDefault="0032745A" w:rsidP="00FF147A">
            <w:pPr>
              <w:shd w:val="clear" w:color="auto" w:fill="FFFFFF"/>
              <w:spacing w:after="0" w:line="240" w:lineRule="auto"/>
              <w:ind w:firstLine="450"/>
              <w:rPr>
                <w:rFonts w:ascii="Times New Roman" w:hAnsi="Times New Roman"/>
                <w:sz w:val="20"/>
                <w:szCs w:val="20"/>
                <w:lang w:val="uk-UA"/>
              </w:rPr>
            </w:pPr>
          </w:p>
          <w:p w14:paraId="3160AAC4" w14:textId="77777777" w:rsidR="0032745A" w:rsidRDefault="0032745A" w:rsidP="00FF147A">
            <w:pPr>
              <w:shd w:val="clear" w:color="auto" w:fill="FFFFFF"/>
              <w:spacing w:after="0" w:line="240" w:lineRule="auto"/>
              <w:ind w:firstLine="450"/>
              <w:rPr>
                <w:rFonts w:ascii="Times New Roman" w:hAnsi="Times New Roman"/>
                <w:sz w:val="20"/>
                <w:szCs w:val="20"/>
                <w:lang w:val="uk-UA"/>
              </w:rPr>
            </w:pPr>
          </w:p>
          <w:p w14:paraId="6483E576" w14:textId="77777777" w:rsidR="0032745A" w:rsidRPr="00C21561" w:rsidRDefault="0032745A" w:rsidP="00FF147A">
            <w:pPr>
              <w:shd w:val="clear" w:color="auto" w:fill="FFFFFF"/>
              <w:tabs>
                <w:tab w:val="left" w:pos="10995"/>
              </w:tabs>
              <w:spacing w:after="0" w:line="240" w:lineRule="auto"/>
              <w:ind w:firstLine="321"/>
              <w:rPr>
                <w:rFonts w:ascii="Times New Roman" w:hAnsi="Times New Roman"/>
                <w:sz w:val="20"/>
                <w:szCs w:val="20"/>
                <w:lang w:val="uk-UA"/>
              </w:rPr>
            </w:pPr>
            <w:r w:rsidRPr="00C21561">
              <w:rPr>
                <w:rFonts w:ascii="Times New Roman" w:hAnsi="Times New Roman"/>
                <w:sz w:val="20"/>
                <w:szCs w:val="20"/>
                <w:lang w:val="uk-UA"/>
              </w:rPr>
              <w:t>Достовірність наданих даних підтверджую</w:t>
            </w:r>
            <w:r>
              <w:rPr>
                <w:rFonts w:ascii="Times New Roman" w:hAnsi="Times New Roman"/>
                <w:sz w:val="20"/>
                <w:szCs w:val="20"/>
                <w:lang w:val="uk-UA"/>
              </w:rPr>
              <w:t>:</w:t>
            </w:r>
          </w:p>
          <w:p w14:paraId="3306CBEA" w14:textId="3ADCF8EB" w:rsidR="0032745A" w:rsidRPr="00C21561" w:rsidRDefault="0032745A" w:rsidP="00FF147A">
            <w:pPr>
              <w:shd w:val="clear" w:color="auto" w:fill="FFFFFF"/>
              <w:spacing w:after="0" w:line="240" w:lineRule="auto"/>
              <w:ind w:firstLine="450"/>
              <w:rPr>
                <w:rFonts w:ascii="Times New Roman" w:hAnsi="Times New Roman"/>
                <w:i/>
                <w:sz w:val="20"/>
                <w:szCs w:val="20"/>
                <w:lang w:val="uk-UA"/>
              </w:rPr>
            </w:pPr>
            <w:r>
              <w:rPr>
                <w:rFonts w:ascii="Times New Roman" w:hAnsi="Times New Roman"/>
                <w:i/>
                <w:sz w:val="20"/>
                <w:szCs w:val="20"/>
                <w:lang w:val="uk-UA"/>
              </w:rPr>
              <w:t xml:space="preserve">   </w:t>
            </w:r>
            <w:r w:rsidRPr="00C21561">
              <w:rPr>
                <w:rFonts w:ascii="Times New Roman" w:hAnsi="Times New Roman"/>
                <w:i/>
                <w:sz w:val="20"/>
                <w:szCs w:val="20"/>
                <w:lang w:val="uk-UA"/>
              </w:rPr>
              <w:t xml:space="preserve">  </w:t>
            </w:r>
            <w:r>
              <w:rPr>
                <w:rFonts w:ascii="Times New Roman" w:hAnsi="Times New Roman"/>
                <w:i/>
                <w:sz w:val="20"/>
                <w:szCs w:val="20"/>
                <w:lang w:val="uk-UA"/>
              </w:rPr>
              <w:t xml:space="preserve"> </w:t>
            </w:r>
            <w:r w:rsidRPr="00C21561">
              <w:rPr>
                <w:rFonts w:ascii="Times New Roman" w:hAnsi="Times New Roman"/>
                <w:i/>
                <w:sz w:val="20"/>
                <w:szCs w:val="20"/>
                <w:lang w:val="uk-UA"/>
              </w:rPr>
              <w:t>_______________</w:t>
            </w:r>
            <w:r>
              <w:rPr>
                <w:rFonts w:ascii="Times New Roman" w:hAnsi="Times New Roman"/>
                <w:i/>
                <w:sz w:val="20"/>
                <w:szCs w:val="20"/>
                <w:lang w:val="uk-UA"/>
              </w:rPr>
              <w:t xml:space="preserve">             ___</w:t>
            </w:r>
            <w:r w:rsidRPr="00C21561">
              <w:rPr>
                <w:rFonts w:ascii="Times New Roman" w:hAnsi="Times New Roman"/>
                <w:i/>
                <w:sz w:val="20"/>
                <w:szCs w:val="20"/>
                <w:lang w:val="uk-UA"/>
              </w:rPr>
              <w:t xml:space="preserve">________      </w:t>
            </w:r>
            <w:r>
              <w:rPr>
                <w:rFonts w:ascii="Times New Roman" w:hAnsi="Times New Roman"/>
                <w:i/>
                <w:sz w:val="20"/>
                <w:szCs w:val="20"/>
                <w:lang w:val="uk-UA"/>
              </w:rPr>
              <w:t xml:space="preserve">     ______________</w:t>
            </w:r>
            <w:r w:rsidRPr="00C21561">
              <w:rPr>
                <w:rFonts w:ascii="Times New Roman" w:hAnsi="Times New Roman"/>
                <w:i/>
                <w:sz w:val="20"/>
                <w:szCs w:val="20"/>
                <w:lang w:val="uk-UA"/>
              </w:rPr>
              <w:t>_________</w:t>
            </w:r>
          </w:p>
          <w:p w14:paraId="26C9A700" w14:textId="5670F35E" w:rsidR="0032745A" w:rsidRPr="00C21561" w:rsidRDefault="0032745A" w:rsidP="00FF147A">
            <w:pPr>
              <w:shd w:val="clear" w:color="auto" w:fill="FFFFFF"/>
              <w:spacing w:after="0" w:line="240" w:lineRule="auto"/>
              <w:ind w:firstLine="450"/>
              <w:rPr>
                <w:rFonts w:ascii="Times New Roman" w:hAnsi="Times New Roman"/>
                <w:sz w:val="20"/>
                <w:szCs w:val="20"/>
                <w:lang w:val="uk-UA"/>
              </w:rPr>
            </w:pPr>
            <w:r>
              <w:rPr>
                <w:rFonts w:ascii="Times New Roman" w:hAnsi="Times New Roman"/>
                <w:sz w:val="20"/>
                <w:szCs w:val="20"/>
                <w:lang w:val="uk-UA"/>
              </w:rPr>
              <w:t xml:space="preserve">                 </w:t>
            </w:r>
            <w:r w:rsidRPr="00C21561">
              <w:rPr>
                <w:rFonts w:ascii="Times New Roman" w:hAnsi="Times New Roman"/>
                <w:sz w:val="20"/>
                <w:szCs w:val="20"/>
                <w:lang w:val="uk-UA"/>
              </w:rPr>
              <w:t xml:space="preserve"> (дата)                 </w:t>
            </w:r>
            <w:r>
              <w:rPr>
                <w:rFonts w:ascii="Times New Roman" w:hAnsi="Times New Roman"/>
                <w:sz w:val="20"/>
                <w:szCs w:val="20"/>
                <w:lang w:val="uk-UA"/>
              </w:rPr>
              <w:t xml:space="preserve">          </w:t>
            </w:r>
            <w:r w:rsidRPr="00C21561">
              <w:rPr>
                <w:rFonts w:ascii="Times New Roman" w:hAnsi="Times New Roman"/>
                <w:sz w:val="20"/>
                <w:szCs w:val="20"/>
                <w:lang w:val="uk-UA"/>
              </w:rPr>
              <w:t>(підпис)</w:t>
            </w:r>
            <w:r>
              <w:rPr>
                <w:rFonts w:ascii="Times New Roman" w:hAnsi="Times New Roman"/>
                <w:sz w:val="20"/>
                <w:szCs w:val="20"/>
                <w:lang w:val="uk-UA"/>
              </w:rPr>
              <w:t xml:space="preserve">        </w:t>
            </w:r>
            <w:r w:rsidR="008E3A99">
              <w:rPr>
                <w:rFonts w:ascii="Times New Roman" w:hAnsi="Times New Roman"/>
                <w:sz w:val="20"/>
                <w:szCs w:val="20"/>
                <w:lang w:val="uk-UA"/>
              </w:rPr>
              <w:t xml:space="preserve">                         (ПІБ</w:t>
            </w:r>
            <w:r>
              <w:rPr>
                <w:rFonts w:ascii="Times New Roman" w:hAnsi="Times New Roman"/>
                <w:sz w:val="20"/>
                <w:szCs w:val="20"/>
                <w:lang w:val="uk-UA"/>
              </w:rPr>
              <w:t>)</w:t>
            </w:r>
          </w:p>
          <w:p w14:paraId="2118806C" w14:textId="77777777" w:rsidR="0032745A" w:rsidRDefault="0032745A" w:rsidP="00FF147A">
            <w:pPr>
              <w:shd w:val="clear" w:color="auto" w:fill="FFFFFF"/>
              <w:spacing w:after="0" w:line="240" w:lineRule="auto"/>
              <w:ind w:firstLine="450"/>
              <w:rPr>
                <w:rFonts w:ascii="Times New Roman" w:hAnsi="Times New Roman"/>
                <w:i/>
                <w:sz w:val="20"/>
                <w:szCs w:val="20"/>
                <w:lang w:val="uk-UA"/>
              </w:rPr>
            </w:pPr>
          </w:p>
          <w:p w14:paraId="44036568" w14:textId="77777777" w:rsidR="0032745A" w:rsidRDefault="0032745A" w:rsidP="00FF147A">
            <w:pPr>
              <w:shd w:val="clear" w:color="auto" w:fill="FFFFFF"/>
              <w:spacing w:after="0" w:line="240" w:lineRule="auto"/>
              <w:ind w:firstLine="450"/>
              <w:rPr>
                <w:rFonts w:ascii="Times New Roman" w:hAnsi="Times New Roman"/>
                <w:i/>
                <w:sz w:val="20"/>
                <w:szCs w:val="20"/>
                <w:lang w:val="uk-UA"/>
              </w:rPr>
            </w:pPr>
          </w:p>
          <w:p w14:paraId="51562D22" w14:textId="77777777" w:rsidR="0032745A" w:rsidRDefault="0032745A" w:rsidP="00FF147A">
            <w:pPr>
              <w:shd w:val="clear" w:color="auto" w:fill="FFFFFF"/>
              <w:spacing w:after="0" w:line="240" w:lineRule="auto"/>
              <w:ind w:firstLine="321"/>
              <w:rPr>
                <w:rFonts w:ascii="Times New Roman" w:hAnsi="Times New Roman"/>
                <w:i/>
                <w:sz w:val="20"/>
                <w:szCs w:val="20"/>
                <w:lang w:val="uk-UA"/>
              </w:rPr>
            </w:pPr>
            <w:r w:rsidRPr="00C21561">
              <w:rPr>
                <w:rFonts w:ascii="Times New Roman" w:hAnsi="Times New Roman"/>
                <w:i/>
                <w:sz w:val="20"/>
                <w:szCs w:val="20"/>
                <w:lang w:val="uk-UA"/>
              </w:rPr>
              <w:t>Підтверджує згоду на автоматизовану обробку його персональних даних згідно з чинним законодавством та</w:t>
            </w:r>
          </w:p>
          <w:p w14:paraId="720E4FD5" w14:textId="77777777" w:rsidR="0032745A" w:rsidRDefault="0032745A" w:rsidP="00FF147A">
            <w:pPr>
              <w:shd w:val="clear" w:color="auto" w:fill="FFFFFF"/>
              <w:spacing w:after="0" w:line="240" w:lineRule="auto"/>
              <w:ind w:firstLine="321"/>
              <w:rPr>
                <w:rFonts w:ascii="Times New Roman" w:hAnsi="Times New Roman"/>
                <w:i/>
                <w:sz w:val="20"/>
                <w:szCs w:val="20"/>
                <w:lang w:val="uk-UA"/>
              </w:rPr>
            </w:pPr>
            <w:r w:rsidRPr="00C21561">
              <w:rPr>
                <w:rFonts w:ascii="Times New Roman" w:hAnsi="Times New Roman"/>
                <w:i/>
                <w:sz w:val="20"/>
                <w:szCs w:val="20"/>
                <w:lang w:val="uk-UA"/>
              </w:rPr>
              <w:t xml:space="preserve"> можливу їх передачу третім особам, які мають право на отримання цих даних згідно з чинним законодавством, </w:t>
            </w:r>
          </w:p>
          <w:p w14:paraId="2A19A075" w14:textId="77777777" w:rsidR="0032745A" w:rsidRPr="00C21561" w:rsidRDefault="0032745A" w:rsidP="00FF147A">
            <w:pPr>
              <w:shd w:val="clear" w:color="auto" w:fill="FFFFFF"/>
              <w:spacing w:after="0" w:line="240" w:lineRule="auto"/>
              <w:ind w:firstLine="321"/>
              <w:rPr>
                <w:rFonts w:ascii="Times New Roman" w:hAnsi="Times New Roman"/>
                <w:i/>
                <w:sz w:val="20"/>
                <w:szCs w:val="20"/>
                <w:lang w:val="uk-UA"/>
              </w:rPr>
            </w:pPr>
            <w:r w:rsidRPr="00C21561">
              <w:rPr>
                <w:rFonts w:ascii="Times New Roman" w:hAnsi="Times New Roman"/>
                <w:i/>
                <w:sz w:val="20"/>
                <w:szCs w:val="20"/>
                <w:lang w:val="uk-UA"/>
              </w:rPr>
              <w:t>у тому числі щодо кількісних та/або вартісних обсягів наданих за Договором послуг.</w:t>
            </w:r>
          </w:p>
          <w:p w14:paraId="342D6892" w14:textId="77777777" w:rsidR="0032745A" w:rsidRDefault="0032745A" w:rsidP="00FF147A">
            <w:pPr>
              <w:shd w:val="clear" w:color="auto" w:fill="FFFFFF"/>
              <w:spacing w:after="0" w:line="240" w:lineRule="auto"/>
              <w:ind w:firstLine="450"/>
              <w:rPr>
                <w:rFonts w:ascii="Times New Roman" w:hAnsi="Times New Roman"/>
                <w:i/>
                <w:sz w:val="20"/>
                <w:szCs w:val="20"/>
                <w:lang w:val="uk-UA"/>
              </w:rPr>
            </w:pPr>
            <w:r>
              <w:rPr>
                <w:rFonts w:ascii="Times New Roman" w:hAnsi="Times New Roman"/>
                <w:i/>
                <w:sz w:val="20"/>
                <w:szCs w:val="20"/>
                <w:lang w:val="uk-UA"/>
              </w:rPr>
              <w:t xml:space="preserve">                                                                                                                    </w:t>
            </w:r>
          </w:p>
          <w:p w14:paraId="4D116821" w14:textId="77777777" w:rsidR="0032745A" w:rsidRDefault="0032745A" w:rsidP="00FF147A">
            <w:pPr>
              <w:shd w:val="clear" w:color="auto" w:fill="FFFFFF"/>
              <w:spacing w:after="0" w:line="240" w:lineRule="auto"/>
              <w:rPr>
                <w:rFonts w:ascii="Times New Roman" w:hAnsi="Times New Roman"/>
                <w:i/>
                <w:sz w:val="20"/>
                <w:szCs w:val="20"/>
                <w:lang w:val="uk-UA"/>
              </w:rPr>
            </w:pPr>
          </w:p>
          <w:p w14:paraId="456AAA18" w14:textId="77777777" w:rsidR="0032745A" w:rsidRDefault="0032745A" w:rsidP="0032745A">
            <w:pPr>
              <w:shd w:val="clear" w:color="auto" w:fill="FFFFFF"/>
              <w:spacing w:after="0" w:line="240" w:lineRule="auto"/>
              <w:ind w:firstLine="450"/>
              <w:jc w:val="right"/>
              <w:rPr>
                <w:rFonts w:ascii="Times New Roman" w:hAnsi="Times New Roman"/>
                <w:i/>
                <w:sz w:val="20"/>
                <w:szCs w:val="20"/>
                <w:lang w:val="uk-UA"/>
              </w:rPr>
            </w:pPr>
            <w:r>
              <w:rPr>
                <w:rFonts w:ascii="Times New Roman" w:hAnsi="Times New Roman"/>
                <w:i/>
                <w:sz w:val="20"/>
                <w:szCs w:val="20"/>
                <w:lang w:val="uk-UA"/>
              </w:rPr>
              <w:t xml:space="preserve">                                                                                                                                                                                                           ______________</w:t>
            </w:r>
          </w:p>
          <w:p w14:paraId="08E1C192" w14:textId="76FB871C" w:rsidR="0032745A" w:rsidRPr="0032745A" w:rsidRDefault="0032745A" w:rsidP="0032745A">
            <w:pPr>
              <w:shd w:val="clear" w:color="auto" w:fill="FFFFFF"/>
              <w:spacing w:after="0" w:line="240" w:lineRule="auto"/>
              <w:ind w:firstLine="450"/>
              <w:rPr>
                <w:rFonts w:ascii="Times New Roman" w:hAnsi="Times New Roman"/>
                <w:i/>
                <w:sz w:val="20"/>
                <w:szCs w:val="20"/>
                <w:lang w:val="uk-UA"/>
              </w:rPr>
            </w:pPr>
            <w:r>
              <w:rPr>
                <w:rFonts w:ascii="Times New Roman" w:hAnsi="Times New Roman"/>
                <w:sz w:val="20"/>
                <w:szCs w:val="20"/>
                <w:lang w:val="uk-UA"/>
              </w:rPr>
              <w:t xml:space="preserve">                                                                                                                                                                   </w:t>
            </w:r>
            <w:r w:rsidRPr="00C21561">
              <w:rPr>
                <w:rFonts w:ascii="Times New Roman" w:hAnsi="Times New Roman"/>
                <w:sz w:val="20"/>
                <w:szCs w:val="20"/>
                <w:lang w:val="uk-UA"/>
              </w:rPr>
              <w:t>(підпис)</w:t>
            </w:r>
          </w:p>
          <w:p w14:paraId="3D9C58A9" w14:textId="77777777" w:rsidR="0032745A" w:rsidRPr="00C21561" w:rsidRDefault="0032745A" w:rsidP="0032745A">
            <w:pPr>
              <w:rPr>
                <w:lang w:val="uk-UA"/>
              </w:rPr>
            </w:pPr>
          </w:p>
        </w:tc>
      </w:tr>
    </w:tbl>
    <w:p w14:paraId="47D2B3C7" w14:textId="50B279E0" w:rsidR="0032745A" w:rsidRPr="0032745A" w:rsidRDefault="0032745A" w:rsidP="0032745A">
      <w:pPr>
        <w:tabs>
          <w:tab w:val="left" w:pos="2310"/>
        </w:tabs>
        <w:rPr>
          <w:rFonts w:ascii="Times New Roman" w:hAnsi="Times New Roman" w:cs="Times New Roman"/>
          <w:sz w:val="28"/>
          <w:szCs w:val="28"/>
          <w:lang w:val="uk-UA"/>
        </w:rPr>
      </w:pPr>
    </w:p>
    <w:sectPr w:rsidR="0032745A" w:rsidRPr="0032745A" w:rsidSect="009D3E35">
      <w:headerReference w:type="default" r:id="rId8"/>
      <w:footerReference w:type="default" r:id="rId9"/>
      <w:footerReference w:type="first" r:id="rId10"/>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4857" w14:textId="77777777" w:rsidR="00890D51" w:rsidRDefault="00890D51" w:rsidP="00BF1ACD">
      <w:pPr>
        <w:spacing w:after="0" w:line="240" w:lineRule="auto"/>
      </w:pPr>
      <w:r>
        <w:separator/>
      </w:r>
    </w:p>
  </w:endnote>
  <w:endnote w:type="continuationSeparator" w:id="0">
    <w:p w14:paraId="68B730B0" w14:textId="77777777" w:rsidR="00890D51" w:rsidRDefault="00890D51" w:rsidP="00BF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F839F" w14:textId="52E4B8A1" w:rsidR="00545E01" w:rsidRDefault="00545E01">
    <w:pPr>
      <w:pStyle w:val="a8"/>
    </w:pPr>
  </w:p>
  <w:p w14:paraId="26748685" w14:textId="77777777" w:rsidR="00545E01" w:rsidRDefault="00545E0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FF6E" w14:textId="77777777" w:rsidR="00FA26CB" w:rsidRDefault="00FA26CB" w:rsidP="00545E01">
    <w:pPr>
      <w:pStyle w:val="a8"/>
      <w:rPr>
        <w:lang w:val="uk-UA"/>
      </w:rPr>
    </w:pPr>
  </w:p>
  <w:p w14:paraId="3E90D8F2" w14:textId="653DA5AC" w:rsidR="00545E01" w:rsidRPr="00545E01" w:rsidRDefault="00545E01" w:rsidP="00545E01">
    <w:pPr>
      <w:pStyle w:val="a8"/>
      <w:rPr>
        <w:lang w:val="uk-UA"/>
      </w:rPr>
    </w:pPr>
    <w:r>
      <w:rPr>
        <w:lang w:val="uk-UA"/>
      </w:rPr>
      <w:t xml:space="preserve">*СЦ має право відмовити у прийнятті </w:t>
    </w:r>
    <w:r w:rsidR="00FA26CB">
      <w:rPr>
        <w:lang w:val="uk-UA"/>
      </w:rPr>
      <w:t>звернення за відсутності повного переліку документів.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BC4D" w14:textId="77777777" w:rsidR="00890D51" w:rsidRDefault="00890D51" w:rsidP="00BF1ACD">
      <w:pPr>
        <w:spacing w:after="0" w:line="240" w:lineRule="auto"/>
      </w:pPr>
      <w:r>
        <w:separator/>
      </w:r>
    </w:p>
  </w:footnote>
  <w:footnote w:type="continuationSeparator" w:id="0">
    <w:p w14:paraId="1D11A5F7" w14:textId="77777777" w:rsidR="00890D51" w:rsidRDefault="00890D51" w:rsidP="00BF1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03329"/>
      <w:docPartObj>
        <w:docPartGallery w:val="Page Numbers (Top of Page)"/>
        <w:docPartUnique/>
      </w:docPartObj>
    </w:sdtPr>
    <w:sdtEndPr/>
    <w:sdtContent>
      <w:p w14:paraId="2250CE39" w14:textId="77A48CEE" w:rsidR="00BF1ACD" w:rsidRDefault="00BF1ACD">
        <w:pPr>
          <w:pStyle w:val="a6"/>
          <w:jc w:val="center"/>
        </w:pPr>
        <w:r>
          <w:fldChar w:fldCharType="begin"/>
        </w:r>
        <w:r>
          <w:instrText>PAGE   \* MERGEFORMAT</w:instrText>
        </w:r>
        <w:r>
          <w:fldChar w:fldCharType="separate"/>
        </w:r>
        <w:r w:rsidR="00927B56">
          <w:rPr>
            <w:noProof/>
          </w:rPr>
          <w:t>4</w:t>
        </w:r>
        <w:r>
          <w:fldChar w:fldCharType="end"/>
        </w:r>
      </w:p>
    </w:sdtContent>
  </w:sdt>
  <w:p w14:paraId="253AD872" w14:textId="29DF2B17" w:rsidR="00BF1ACD" w:rsidRDefault="008E3A21" w:rsidP="008E3A21">
    <w:pPr>
      <w:pStyle w:val="a6"/>
      <w:tabs>
        <w:tab w:val="clear" w:pos="4677"/>
        <w:tab w:val="clear" w:pos="9355"/>
        <w:tab w:val="left" w:pos="57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5"/>
    <w:multiLevelType w:val="hybridMultilevel"/>
    <w:tmpl w:val="2BD04BF2"/>
    <w:lvl w:ilvl="0" w:tplc="39C47980">
      <w:start w:val="1"/>
      <w:numFmt w:val="decimal"/>
      <w:lvlText w:val="%1."/>
      <w:lvlJc w:val="left"/>
      <w:pPr>
        <w:ind w:left="1080" w:hanging="72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CB720D"/>
    <w:multiLevelType w:val="hybridMultilevel"/>
    <w:tmpl w:val="A4F6E77E"/>
    <w:lvl w:ilvl="0" w:tplc="6C5A2A8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4C2C3B"/>
    <w:multiLevelType w:val="hybridMultilevel"/>
    <w:tmpl w:val="EAD80468"/>
    <w:lvl w:ilvl="0" w:tplc="7146272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7C00AF"/>
    <w:multiLevelType w:val="multilevel"/>
    <w:tmpl w:val="AC9420BE"/>
    <w:lvl w:ilvl="0">
      <w:start w:val="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7E7048B"/>
    <w:multiLevelType w:val="hybridMultilevel"/>
    <w:tmpl w:val="FA1CCEBA"/>
    <w:lvl w:ilvl="0" w:tplc="0422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AB947F4"/>
    <w:multiLevelType w:val="hybridMultilevel"/>
    <w:tmpl w:val="23303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9528ED"/>
    <w:multiLevelType w:val="hybridMultilevel"/>
    <w:tmpl w:val="760E9CB4"/>
    <w:lvl w:ilvl="0" w:tplc="5F4A0A5A">
      <w:start w:val="4"/>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51369C6"/>
    <w:multiLevelType w:val="multilevel"/>
    <w:tmpl w:val="A39634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8D6895"/>
    <w:multiLevelType w:val="hybridMultilevel"/>
    <w:tmpl w:val="2D4AB6A4"/>
    <w:lvl w:ilvl="0" w:tplc="95E028F8">
      <w:numFmt w:val="bullet"/>
      <w:lvlText w:val="-"/>
      <w:lvlJc w:val="left"/>
      <w:pPr>
        <w:ind w:left="681" w:hanging="360"/>
      </w:pPr>
      <w:rPr>
        <w:rFonts w:ascii="Times New Roman" w:eastAsia="Times New Roman" w:hAnsi="Times New Roman" w:cs="Times New Roman" w:hint="default"/>
      </w:rPr>
    </w:lvl>
    <w:lvl w:ilvl="1" w:tplc="04190003" w:tentative="1">
      <w:start w:val="1"/>
      <w:numFmt w:val="bullet"/>
      <w:lvlText w:val="o"/>
      <w:lvlJc w:val="left"/>
      <w:pPr>
        <w:ind w:left="1401" w:hanging="360"/>
      </w:pPr>
      <w:rPr>
        <w:rFonts w:ascii="Courier New" w:hAnsi="Courier New" w:cs="Courier New" w:hint="default"/>
      </w:rPr>
    </w:lvl>
    <w:lvl w:ilvl="2" w:tplc="04190005" w:tentative="1">
      <w:start w:val="1"/>
      <w:numFmt w:val="bullet"/>
      <w:lvlText w:val=""/>
      <w:lvlJc w:val="left"/>
      <w:pPr>
        <w:ind w:left="2121" w:hanging="360"/>
      </w:pPr>
      <w:rPr>
        <w:rFonts w:ascii="Wingdings" w:hAnsi="Wingdings" w:hint="default"/>
      </w:rPr>
    </w:lvl>
    <w:lvl w:ilvl="3" w:tplc="04190001" w:tentative="1">
      <w:start w:val="1"/>
      <w:numFmt w:val="bullet"/>
      <w:lvlText w:val=""/>
      <w:lvlJc w:val="left"/>
      <w:pPr>
        <w:ind w:left="2841" w:hanging="360"/>
      </w:pPr>
      <w:rPr>
        <w:rFonts w:ascii="Symbol" w:hAnsi="Symbol" w:hint="default"/>
      </w:rPr>
    </w:lvl>
    <w:lvl w:ilvl="4" w:tplc="04190003" w:tentative="1">
      <w:start w:val="1"/>
      <w:numFmt w:val="bullet"/>
      <w:lvlText w:val="o"/>
      <w:lvlJc w:val="left"/>
      <w:pPr>
        <w:ind w:left="3561" w:hanging="360"/>
      </w:pPr>
      <w:rPr>
        <w:rFonts w:ascii="Courier New" w:hAnsi="Courier New" w:cs="Courier New" w:hint="default"/>
      </w:rPr>
    </w:lvl>
    <w:lvl w:ilvl="5" w:tplc="04190005" w:tentative="1">
      <w:start w:val="1"/>
      <w:numFmt w:val="bullet"/>
      <w:lvlText w:val=""/>
      <w:lvlJc w:val="left"/>
      <w:pPr>
        <w:ind w:left="4281" w:hanging="360"/>
      </w:pPr>
      <w:rPr>
        <w:rFonts w:ascii="Wingdings" w:hAnsi="Wingdings" w:hint="default"/>
      </w:rPr>
    </w:lvl>
    <w:lvl w:ilvl="6" w:tplc="04190001" w:tentative="1">
      <w:start w:val="1"/>
      <w:numFmt w:val="bullet"/>
      <w:lvlText w:val=""/>
      <w:lvlJc w:val="left"/>
      <w:pPr>
        <w:ind w:left="5001" w:hanging="360"/>
      </w:pPr>
      <w:rPr>
        <w:rFonts w:ascii="Symbol" w:hAnsi="Symbol" w:hint="default"/>
      </w:rPr>
    </w:lvl>
    <w:lvl w:ilvl="7" w:tplc="04190003" w:tentative="1">
      <w:start w:val="1"/>
      <w:numFmt w:val="bullet"/>
      <w:lvlText w:val="o"/>
      <w:lvlJc w:val="left"/>
      <w:pPr>
        <w:ind w:left="5721" w:hanging="360"/>
      </w:pPr>
      <w:rPr>
        <w:rFonts w:ascii="Courier New" w:hAnsi="Courier New" w:cs="Courier New" w:hint="default"/>
      </w:rPr>
    </w:lvl>
    <w:lvl w:ilvl="8" w:tplc="04190005" w:tentative="1">
      <w:start w:val="1"/>
      <w:numFmt w:val="bullet"/>
      <w:lvlText w:val=""/>
      <w:lvlJc w:val="left"/>
      <w:pPr>
        <w:ind w:left="6441" w:hanging="360"/>
      </w:pPr>
      <w:rPr>
        <w:rFonts w:ascii="Wingdings" w:hAnsi="Wingdings" w:hint="default"/>
      </w:rPr>
    </w:lvl>
  </w:abstractNum>
  <w:abstractNum w:abstractNumId="9" w15:restartNumberingAfterBreak="0">
    <w:nsid w:val="58C42E10"/>
    <w:multiLevelType w:val="hybridMultilevel"/>
    <w:tmpl w:val="9EDC00E8"/>
    <w:lvl w:ilvl="0" w:tplc="39C47980">
      <w:start w:val="1"/>
      <w:numFmt w:val="decimal"/>
      <w:lvlText w:val="%1."/>
      <w:lvlJc w:val="left"/>
      <w:pPr>
        <w:ind w:left="1080" w:hanging="72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09139A0"/>
    <w:multiLevelType w:val="hybridMultilevel"/>
    <w:tmpl w:val="8296527E"/>
    <w:lvl w:ilvl="0" w:tplc="0EC612E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7"/>
  </w:num>
  <w:num w:numId="5">
    <w:abstractNumId w:val="9"/>
  </w:num>
  <w:num w:numId="6">
    <w:abstractNumId w:val="6"/>
  </w:num>
  <w:num w:numId="7">
    <w:abstractNumId w:val="5"/>
  </w:num>
  <w:num w:numId="8">
    <w:abstractNumId w:val="8"/>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D1"/>
    <w:rsid w:val="00010011"/>
    <w:rsid w:val="000143FB"/>
    <w:rsid w:val="00017D0E"/>
    <w:rsid w:val="00037362"/>
    <w:rsid w:val="0005419B"/>
    <w:rsid w:val="000850FD"/>
    <w:rsid w:val="000863BF"/>
    <w:rsid w:val="000A5C8A"/>
    <w:rsid w:val="000C1BFB"/>
    <w:rsid w:val="000E3A7C"/>
    <w:rsid w:val="000E455D"/>
    <w:rsid w:val="000E46BF"/>
    <w:rsid w:val="00110308"/>
    <w:rsid w:val="001252B2"/>
    <w:rsid w:val="0013512E"/>
    <w:rsid w:val="00136AC6"/>
    <w:rsid w:val="001402F2"/>
    <w:rsid w:val="00167808"/>
    <w:rsid w:val="00196569"/>
    <w:rsid w:val="001E539E"/>
    <w:rsid w:val="001E7692"/>
    <w:rsid w:val="001F624D"/>
    <w:rsid w:val="002005A8"/>
    <w:rsid w:val="002230E5"/>
    <w:rsid w:val="002364EB"/>
    <w:rsid w:val="002425FB"/>
    <w:rsid w:val="0027534B"/>
    <w:rsid w:val="00284876"/>
    <w:rsid w:val="0029430C"/>
    <w:rsid w:val="002960BE"/>
    <w:rsid w:val="002A1584"/>
    <w:rsid w:val="002A2F17"/>
    <w:rsid w:val="002B6137"/>
    <w:rsid w:val="002E1BBE"/>
    <w:rsid w:val="002E5AC9"/>
    <w:rsid w:val="002E78F0"/>
    <w:rsid w:val="00304FEC"/>
    <w:rsid w:val="00323607"/>
    <w:rsid w:val="0032745A"/>
    <w:rsid w:val="0033416D"/>
    <w:rsid w:val="003443F8"/>
    <w:rsid w:val="003560A6"/>
    <w:rsid w:val="0037647A"/>
    <w:rsid w:val="00381535"/>
    <w:rsid w:val="003A38E8"/>
    <w:rsid w:val="003A504E"/>
    <w:rsid w:val="00407515"/>
    <w:rsid w:val="0043427D"/>
    <w:rsid w:val="004466AF"/>
    <w:rsid w:val="00452B73"/>
    <w:rsid w:val="00480858"/>
    <w:rsid w:val="0048314A"/>
    <w:rsid w:val="0048717F"/>
    <w:rsid w:val="004908E6"/>
    <w:rsid w:val="004965CA"/>
    <w:rsid w:val="004A193E"/>
    <w:rsid w:val="004C34AA"/>
    <w:rsid w:val="004D0D37"/>
    <w:rsid w:val="004D269C"/>
    <w:rsid w:val="004D7B53"/>
    <w:rsid w:val="004E361E"/>
    <w:rsid w:val="004F2DF1"/>
    <w:rsid w:val="005029C1"/>
    <w:rsid w:val="00510517"/>
    <w:rsid w:val="00530B27"/>
    <w:rsid w:val="00534562"/>
    <w:rsid w:val="00534ED1"/>
    <w:rsid w:val="00545E01"/>
    <w:rsid w:val="0054709B"/>
    <w:rsid w:val="0058304A"/>
    <w:rsid w:val="00593A7F"/>
    <w:rsid w:val="00595FED"/>
    <w:rsid w:val="005A063A"/>
    <w:rsid w:val="005A0653"/>
    <w:rsid w:val="005A69B4"/>
    <w:rsid w:val="005B2423"/>
    <w:rsid w:val="005B268C"/>
    <w:rsid w:val="005D4A27"/>
    <w:rsid w:val="005D7D7A"/>
    <w:rsid w:val="005E0BD0"/>
    <w:rsid w:val="005F1B44"/>
    <w:rsid w:val="00605341"/>
    <w:rsid w:val="00606ED2"/>
    <w:rsid w:val="006120E4"/>
    <w:rsid w:val="006378C6"/>
    <w:rsid w:val="0067244A"/>
    <w:rsid w:val="00673FC4"/>
    <w:rsid w:val="00687212"/>
    <w:rsid w:val="006B3295"/>
    <w:rsid w:val="006D050A"/>
    <w:rsid w:val="006E459D"/>
    <w:rsid w:val="006F14FC"/>
    <w:rsid w:val="00700BAF"/>
    <w:rsid w:val="00721C1E"/>
    <w:rsid w:val="007274D5"/>
    <w:rsid w:val="00734B40"/>
    <w:rsid w:val="00736BFB"/>
    <w:rsid w:val="007517AA"/>
    <w:rsid w:val="007572F4"/>
    <w:rsid w:val="007644B4"/>
    <w:rsid w:val="00774E37"/>
    <w:rsid w:val="007922FE"/>
    <w:rsid w:val="007E2B05"/>
    <w:rsid w:val="007F7A5F"/>
    <w:rsid w:val="008052C9"/>
    <w:rsid w:val="008166CD"/>
    <w:rsid w:val="00837B22"/>
    <w:rsid w:val="00843B1D"/>
    <w:rsid w:val="00844ED7"/>
    <w:rsid w:val="00890D51"/>
    <w:rsid w:val="0089467E"/>
    <w:rsid w:val="008B09A5"/>
    <w:rsid w:val="008B6E98"/>
    <w:rsid w:val="008C2F92"/>
    <w:rsid w:val="008E3A21"/>
    <w:rsid w:val="008E3A99"/>
    <w:rsid w:val="008F5EFF"/>
    <w:rsid w:val="0091355F"/>
    <w:rsid w:val="00920247"/>
    <w:rsid w:val="009232B0"/>
    <w:rsid w:val="009239B2"/>
    <w:rsid w:val="00924611"/>
    <w:rsid w:val="0092675C"/>
    <w:rsid w:val="00927B56"/>
    <w:rsid w:val="009357F4"/>
    <w:rsid w:val="00940D4A"/>
    <w:rsid w:val="00941811"/>
    <w:rsid w:val="00941B4C"/>
    <w:rsid w:val="00967625"/>
    <w:rsid w:val="00973EAC"/>
    <w:rsid w:val="009A43B9"/>
    <w:rsid w:val="009A7145"/>
    <w:rsid w:val="009B7055"/>
    <w:rsid w:val="009C05F9"/>
    <w:rsid w:val="009C6393"/>
    <w:rsid w:val="009C7563"/>
    <w:rsid w:val="009D3E35"/>
    <w:rsid w:val="00A025EB"/>
    <w:rsid w:val="00A05EBA"/>
    <w:rsid w:val="00A16E6E"/>
    <w:rsid w:val="00A24E17"/>
    <w:rsid w:val="00A66769"/>
    <w:rsid w:val="00A83B6E"/>
    <w:rsid w:val="00AD6A87"/>
    <w:rsid w:val="00AD7002"/>
    <w:rsid w:val="00B03EA5"/>
    <w:rsid w:val="00B2330B"/>
    <w:rsid w:val="00B41977"/>
    <w:rsid w:val="00B53DB0"/>
    <w:rsid w:val="00B564BF"/>
    <w:rsid w:val="00B767F7"/>
    <w:rsid w:val="00B77379"/>
    <w:rsid w:val="00B93881"/>
    <w:rsid w:val="00B953BF"/>
    <w:rsid w:val="00BA0550"/>
    <w:rsid w:val="00BA5CC2"/>
    <w:rsid w:val="00BB6843"/>
    <w:rsid w:val="00BC0F93"/>
    <w:rsid w:val="00BD6653"/>
    <w:rsid w:val="00BD7E24"/>
    <w:rsid w:val="00BF1ACD"/>
    <w:rsid w:val="00BF5568"/>
    <w:rsid w:val="00C04BC1"/>
    <w:rsid w:val="00C50B33"/>
    <w:rsid w:val="00C513ED"/>
    <w:rsid w:val="00C60765"/>
    <w:rsid w:val="00C754E1"/>
    <w:rsid w:val="00C75594"/>
    <w:rsid w:val="00C832EA"/>
    <w:rsid w:val="00C94BDB"/>
    <w:rsid w:val="00CA3570"/>
    <w:rsid w:val="00CA49AE"/>
    <w:rsid w:val="00CA610D"/>
    <w:rsid w:val="00CA6D75"/>
    <w:rsid w:val="00CD08EC"/>
    <w:rsid w:val="00D03709"/>
    <w:rsid w:val="00D12792"/>
    <w:rsid w:val="00D17BDD"/>
    <w:rsid w:val="00D34CAD"/>
    <w:rsid w:val="00D410D4"/>
    <w:rsid w:val="00D4417E"/>
    <w:rsid w:val="00D62627"/>
    <w:rsid w:val="00D63F81"/>
    <w:rsid w:val="00D73436"/>
    <w:rsid w:val="00D74046"/>
    <w:rsid w:val="00DA17D4"/>
    <w:rsid w:val="00DA3206"/>
    <w:rsid w:val="00DB512C"/>
    <w:rsid w:val="00DD74A5"/>
    <w:rsid w:val="00DE2BE3"/>
    <w:rsid w:val="00DE35D9"/>
    <w:rsid w:val="00DE63F5"/>
    <w:rsid w:val="00DF755A"/>
    <w:rsid w:val="00E07FE2"/>
    <w:rsid w:val="00E243A6"/>
    <w:rsid w:val="00E3483C"/>
    <w:rsid w:val="00E34F37"/>
    <w:rsid w:val="00E417A0"/>
    <w:rsid w:val="00E437AD"/>
    <w:rsid w:val="00E45C69"/>
    <w:rsid w:val="00E51B3C"/>
    <w:rsid w:val="00E76114"/>
    <w:rsid w:val="00E908DE"/>
    <w:rsid w:val="00EA1B33"/>
    <w:rsid w:val="00EB25B7"/>
    <w:rsid w:val="00EC0427"/>
    <w:rsid w:val="00ED3287"/>
    <w:rsid w:val="00F03837"/>
    <w:rsid w:val="00F1297E"/>
    <w:rsid w:val="00F13782"/>
    <w:rsid w:val="00F16689"/>
    <w:rsid w:val="00F20A60"/>
    <w:rsid w:val="00F22FAB"/>
    <w:rsid w:val="00F259E4"/>
    <w:rsid w:val="00F3649E"/>
    <w:rsid w:val="00F8053F"/>
    <w:rsid w:val="00F86D4A"/>
    <w:rsid w:val="00F90A13"/>
    <w:rsid w:val="00FA26CB"/>
    <w:rsid w:val="00FB585F"/>
    <w:rsid w:val="00FC285F"/>
    <w:rsid w:val="00FC7EB3"/>
    <w:rsid w:val="00FD3285"/>
    <w:rsid w:val="00FD6C7F"/>
    <w:rsid w:val="00FE7D12"/>
    <w:rsid w:val="00FF1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A789"/>
  <w15:docId w15:val="{7E0EDCEF-7171-498A-BD3F-97A55FCA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17E"/>
    <w:pPr>
      <w:ind w:left="720"/>
      <w:contextualSpacing/>
    </w:pPr>
  </w:style>
  <w:style w:type="paragraph" w:styleId="a4">
    <w:name w:val="Balloon Text"/>
    <w:basedOn w:val="a"/>
    <w:link w:val="a5"/>
    <w:uiPriority w:val="99"/>
    <w:semiHidden/>
    <w:unhideWhenUsed/>
    <w:rsid w:val="006120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120E4"/>
    <w:rPr>
      <w:rFonts w:ascii="Segoe UI" w:hAnsi="Segoe UI" w:cs="Segoe UI"/>
      <w:sz w:val="18"/>
      <w:szCs w:val="18"/>
    </w:rPr>
  </w:style>
  <w:style w:type="paragraph" w:styleId="a6">
    <w:name w:val="header"/>
    <w:basedOn w:val="a"/>
    <w:link w:val="a7"/>
    <w:uiPriority w:val="99"/>
    <w:unhideWhenUsed/>
    <w:rsid w:val="00BF1AC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1ACD"/>
  </w:style>
  <w:style w:type="paragraph" w:styleId="a8">
    <w:name w:val="footer"/>
    <w:basedOn w:val="a"/>
    <w:link w:val="a9"/>
    <w:uiPriority w:val="99"/>
    <w:unhideWhenUsed/>
    <w:rsid w:val="00BF1AC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51EF6-EBFE-41CC-9476-FEF15F37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6844</Words>
  <Characters>3902</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Самойленко Олександр Михайлович</dc:creator>
  <cp:keywords/>
  <dc:description/>
  <cp:lastModifiedBy>Тетяна Олександрівна Павліченко</cp:lastModifiedBy>
  <cp:revision>3</cp:revision>
  <cp:lastPrinted>2026-07-14T12:33:00Z</cp:lastPrinted>
  <dcterms:created xsi:type="dcterms:W3CDTF">2026-07-14T12:33:00Z</dcterms:created>
  <dcterms:modified xsi:type="dcterms:W3CDTF">2026-07-14T12:36:00Z</dcterms:modified>
</cp:coreProperties>
</file>