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3A" w:rsidRPr="006B433A" w:rsidRDefault="006B433A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lang w:val="uk-UA"/>
        </w:rPr>
      </w:pPr>
      <w:r w:rsidRPr="006B433A">
        <w:rPr>
          <w:bCs/>
          <w:color w:val="000000"/>
          <w:lang w:val="uk-UA"/>
        </w:rPr>
        <w:t xml:space="preserve">                                                                                                                                               Додаток 2</w:t>
      </w:r>
    </w:p>
    <w:p w:rsidR="00E21C07" w:rsidRDefault="00E21C07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  <w:r w:rsidRPr="003F3BC9">
        <w:rPr>
          <w:b/>
          <w:bCs/>
          <w:color w:val="000000"/>
        </w:rPr>
        <w:t>ІНСТРУКЦІЯ</w:t>
      </w:r>
    </w:p>
    <w:p w:rsidR="00E21C07" w:rsidRPr="002C3385" w:rsidRDefault="00E21C07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  <w:r w:rsidRPr="003F3BC9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про порядок подання звернень/скарг/претензій, зокрема щодо якості постачання електричної енергії та надання повідомлень про загрозу електробезпеки</w:t>
      </w:r>
    </w:p>
    <w:p w:rsidR="00E21C07" w:rsidRDefault="00E21C07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</w:t>
      </w:r>
      <w:r w:rsidRPr="003F3BC9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АТ «ВІННИЦЯОБЛЕНЕРГО</w:t>
      </w:r>
      <w:r w:rsidRPr="003F3BC9">
        <w:rPr>
          <w:b/>
          <w:bCs/>
          <w:color w:val="000000"/>
          <w:lang w:val="uk-UA"/>
        </w:rPr>
        <w:t>»</w:t>
      </w:r>
    </w:p>
    <w:p w:rsidR="00F67E3F" w:rsidRDefault="00F67E3F">
      <w:pPr>
        <w:rPr>
          <w:lang w:val="uk-UA"/>
        </w:rPr>
      </w:pPr>
    </w:p>
    <w:p w:rsidR="00E21C07" w:rsidRPr="00E21C07" w:rsidRDefault="00E21C07" w:rsidP="00E21C07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 w:rsidRPr="00E21C07">
        <w:rPr>
          <w:color w:val="000000"/>
          <w:lang w:val="uk-UA"/>
        </w:rPr>
        <w:t>Ця</w:t>
      </w:r>
      <w:r w:rsidRPr="00E21C07">
        <w:rPr>
          <w:bCs/>
          <w:color w:val="000000"/>
          <w:lang w:val="uk-UA"/>
        </w:rPr>
        <w:t xml:space="preserve"> Інструкція </w:t>
      </w:r>
      <w:r w:rsidRPr="00E21C07">
        <w:rPr>
          <w:color w:val="000000"/>
          <w:lang w:val="uk-UA"/>
        </w:rPr>
        <w:t xml:space="preserve">розроблена у відповідності до вимог Закону України «Про звернення громадян», Правил роздрібного ринку електричної енергії, затверджених постановою НКРЕКП від 14.03.2018 № 312, Кодексу </w:t>
      </w:r>
      <w:r w:rsidRPr="00E21C07">
        <w:rPr>
          <w:lang w:val="uk-UA"/>
        </w:rPr>
        <w:t xml:space="preserve">систем розподілу, затвердженого постановою НКРЕКП 14.03.2018 № 310 та </w:t>
      </w:r>
      <w:r w:rsidRPr="00E21C07">
        <w:rPr>
          <w:color w:val="000000"/>
          <w:lang w:val="uk-UA"/>
        </w:rPr>
        <w:t>Порядку забезпечення стандартів якості електропостачання та надання компенсації спожив</w:t>
      </w:r>
      <w:bookmarkStart w:id="0" w:name="_GoBack"/>
      <w:bookmarkEnd w:id="0"/>
      <w:r w:rsidRPr="00E21C07">
        <w:rPr>
          <w:color w:val="000000"/>
          <w:lang w:val="uk-UA"/>
        </w:rPr>
        <w:t>ачам за їх недотримання, затвердженого постановою НКРЕКП від 12.06.2018 № 375.</w:t>
      </w:r>
    </w:p>
    <w:p w:rsidR="00E21C07" w:rsidRPr="00E21C07" w:rsidRDefault="00E21C07" w:rsidP="00414018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000000"/>
          <w:lang w:val="uk-UA"/>
        </w:rPr>
      </w:pPr>
      <w:r w:rsidRPr="00E21C07">
        <w:rPr>
          <w:color w:val="000000"/>
          <w:lang w:val="uk-UA"/>
        </w:rPr>
        <w:t>Інструкція визначає загальний порядок та можливі способи подання, реєстрації звернень/скарг/претензій споживачів до оператора системи розподілу -                                      АТ «ВІННИЦЯОБЛЕНЕРГО» (далі по тексту Товариство), зокрема щодо якості постачання електричної енергії та надання повідомлень про загрозу електробезпеки.</w:t>
      </w:r>
    </w:p>
    <w:p w:rsidR="00E21C07" w:rsidRPr="00E21C07" w:rsidRDefault="00E21C07" w:rsidP="00414018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color w:val="000000"/>
          <w:lang w:val="uk-UA"/>
        </w:rPr>
      </w:pPr>
      <w:r w:rsidRPr="00E21C07">
        <w:rPr>
          <w:color w:val="000000"/>
          <w:lang w:val="uk-UA"/>
        </w:rPr>
        <w:t>Основні терміни, що вживаються у даній Інструкції:</w:t>
      </w:r>
    </w:p>
    <w:p w:rsidR="00E21C07" w:rsidRDefault="00E21C07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</w:t>
      </w:r>
      <w:r w:rsidRPr="00B70E53">
        <w:rPr>
          <w:b/>
          <w:color w:val="000000"/>
          <w:lang w:val="uk-UA"/>
        </w:rPr>
        <w:t xml:space="preserve">звернення - </w:t>
      </w:r>
      <w:r>
        <w:rPr>
          <w:b/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 xml:space="preserve">запит </w:t>
      </w:r>
      <w:r>
        <w:rPr>
          <w:color w:val="000000"/>
          <w:lang w:val="uk-UA"/>
        </w:rPr>
        <w:t xml:space="preserve">  </w:t>
      </w:r>
      <w:r w:rsidRPr="00B70E53">
        <w:rPr>
          <w:color w:val="000000"/>
          <w:lang w:val="uk-UA"/>
        </w:rPr>
        <w:t xml:space="preserve">споживача </w:t>
      </w:r>
      <w:r>
        <w:rPr>
          <w:color w:val="000000"/>
          <w:lang w:val="uk-UA"/>
        </w:rPr>
        <w:t xml:space="preserve">  </w:t>
      </w:r>
      <w:r w:rsidRPr="00B70E53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>отримання</w:t>
      </w:r>
      <w:r>
        <w:rPr>
          <w:color w:val="000000"/>
          <w:lang w:val="uk-UA"/>
        </w:rPr>
        <w:t xml:space="preserve">  </w:t>
      </w:r>
      <w:r w:rsidRPr="00B70E53">
        <w:rPr>
          <w:color w:val="000000"/>
          <w:lang w:val="uk-UA"/>
        </w:rPr>
        <w:t xml:space="preserve"> інформації </w:t>
      </w:r>
      <w:r>
        <w:rPr>
          <w:color w:val="000000"/>
          <w:lang w:val="uk-UA"/>
        </w:rPr>
        <w:t xml:space="preserve">  </w:t>
      </w:r>
      <w:r w:rsidRPr="00B70E53">
        <w:rPr>
          <w:color w:val="000000"/>
          <w:lang w:val="uk-UA"/>
        </w:rPr>
        <w:t>та/або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>консультації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 xml:space="preserve"> щодо </w:t>
      </w:r>
      <w:r>
        <w:rPr>
          <w:color w:val="000000"/>
          <w:lang w:val="uk-UA"/>
        </w:rPr>
        <w:t xml:space="preserve">   </w:t>
      </w:r>
    </w:p>
    <w:p w:rsidR="00E21C07" w:rsidRPr="00B70E53" w:rsidRDefault="00E21C07" w:rsidP="00E21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B70E53">
        <w:rPr>
          <w:color w:val="000000"/>
          <w:lang w:val="uk-UA"/>
        </w:rPr>
        <w:t>розподілу електричної енергії та послуг</w:t>
      </w:r>
      <w:r>
        <w:rPr>
          <w:color w:val="000000"/>
          <w:lang w:val="uk-UA"/>
        </w:rPr>
        <w:t>,</w:t>
      </w:r>
      <w:r w:rsidRPr="00B70E53">
        <w:rPr>
          <w:color w:val="000000"/>
          <w:lang w:val="uk-UA"/>
        </w:rPr>
        <w:t xml:space="preserve"> пов’язаних з розподілом електричної енергії;</w:t>
      </w:r>
    </w:p>
    <w:p w:rsid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b/>
          <w:color w:val="000000"/>
          <w:lang w:val="uk-UA"/>
        </w:rPr>
        <w:t>претензія</w:t>
      </w:r>
      <w:r w:rsidRPr="00E21C0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–</w:t>
      </w:r>
      <w:r w:rsidRPr="00E21C07">
        <w:rPr>
          <w:color w:val="000000"/>
          <w:lang w:val="uk-UA"/>
        </w:rPr>
        <w:t xml:space="preserve"> вимога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споживача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про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усунення 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>порушень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умов відповідного договору, у </w:t>
      </w:r>
      <w:r>
        <w:rPr>
          <w:color w:val="000000"/>
          <w:lang w:val="uk-UA"/>
        </w:rPr>
        <w:t xml:space="preserve">              </w:t>
      </w:r>
    </w:p>
    <w:p w:rsid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color w:val="000000"/>
          <w:lang w:val="uk-UA"/>
        </w:rPr>
        <w:t>тому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числі щодо якості послуг з розподілу електричної енергії та/або якості електричної </w:t>
      </w:r>
      <w:r>
        <w:rPr>
          <w:color w:val="000000"/>
          <w:lang w:val="uk-UA"/>
        </w:rPr>
        <w:t xml:space="preserve">  </w:t>
      </w:r>
    </w:p>
    <w:p w:rsidR="00E21C07" w:rsidRP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color w:val="000000"/>
          <w:lang w:val="uk-UA"/>
        </w:rPr>
        <w:t>енергії, та про відшкодування збитків, завданих Товариством внаслідок таких порушень;</w:t>
      </w:r>
    </w:p>
    <w:p w:rsid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b/>
          <w:color w:val="000000"/>
          <w:lang w:val="uk-UA"/>
        </w:rPr>
        <w:t>скарга</w:t>
      </w:r>
      <w:r w:rsidRPr="00E21C07">
        <w:rPr>
          <w:color w:val="000000"/>
          <w:lang w:val="uk-UA"/>
        </w:rPr>
        <w:t xml:space="preserve"> - виражене 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споживачем у письмовій, електронній або усній формі незадоволення </w:t>
      </w:r>
      <w:r>
        <w:rPr>
          <w:color w:val="000000"/>
          <w:lang w:val="uk-UA"/>
        </w:rPr>
        <w:t xml:space="preserve">  </w:t>
      </w:r>
    </w:p>
    <w:p w:rsid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color w:val="000000"/>
          <w:lang w:val="uk-UA"/>
        </w:rPr>
        <w:t xml:space="preserve">щодо якості 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надання 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послуг з розподілу електричної енергії з вимогою поновлення його </w:t>
      </w:r>
      <w:r>
        <w:rPr>
          <w:color w:val="000000"/>
          <w:lang w:val="uk-UA"/>
        </w:rPr>
        <w:t xml:space="preserve"> </w:t>
      </w:r>
    </w:p>
    <w:p w:rsidR="00E21C07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color w:val="000000"/>
          <w:lang w:val="uk-UA"/>
        </w:rPr>
        <w:t xml:space="preserve">прав, </w:t>
      </w:r>
      <w:r>
        <w:rPr>
          <w:color w:val="000000"/>
          <w:lang w:val="uk-UA"/>
        </w:rPr>
        <w:t xml:space="preserve">  </w:t>
      </w:r>
      <w:r w:rsidRPr="00E21C07">
        <w:rPr>
          <w:color w:val="000000"/>
          <w:lang w:val="uk-UA"/>
        </w:rPr>
        <w:t>порушених</w:t>
      </w:r>
      <w:r>
        <w:rPr>
          <w:color w:val="000000"/>
          <w:lang w:val="uk-UA"/>
        </w:rPr>
        <w:t xml:space="preserve"> </w:t>
      </w:r>
      <w:r w:rsidRPr="00E21C07">
        <w:rPr>
          <w:color w:val="000000"/>
          <w:lang w:val="uk-UA"/>
        </w:rPr>
        <w:t xml:space="preserve"> діями</w:t>
      </w:r>
      <w:r>
        <w:rPr>
          <w:color w:val="000000"/>
          <w:lang w:val="uk-UA"/>
        </w:rPr>
        <w:t xml:space="preserve">  </w:t>
      </w:r>
      <w:r w:rsidRPr="00E21C07">
        <w:rPr>
          <w:color w:val="000000"/>
          <w:lang w:val="uk-UA"/>
        </w:rPr>
        <w:t xml:space="preserve"> (бездіяльністю) </w:t>
      </w:r>
      <w:r>
        <w:rPr>
          <w:color w:val="000000"/>
          <w:lang w:val="uk-UA"/>
        </w:rPr>
        <w:t xml:space="preserve">  </w:t>
      </w:r>
      <w:r w:rsidRPr="00E21C07">
        <w:rPr>
          <w:color w:val="000000"/>
          <w:lang w:val="uk-UA"/>
        </w:rPr>
        <w:t xml:space="preserve">відповідного </w:t>
      </w:r>
      <w:r>
        <w:rPr>
          <w:color w:val="000000"/>
          <w:lang w:val="uk-UA"/>
        </w:rPr>
        <w:t xml:space="preserve">  учасника   роздрібного  </w:t>
      </w:r>
      <w:r w:rsidRPr="00E21C07">
        <w:rPr>
          <w:color w:val="000000"/>
          <w:lang w:val="uk-UA"/>
        </w:rPr>
        <w:t xml:space="preserve"> ринку </w:t>
      </w:r>
      <w:r>
        <w:rPr>
          <w:color w:val="000000"/>
          <w:lang w:val="uk-UA"/>
        </w:rPr>
        <w:t xml:space="preserve"> </w:t>
      </w:r>
    </w:p>
    <w:p w:rsidR="002026E0" w:rsidRDefault="00E21C07" w:rsidP="00E21C07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E21C07">
        <w:rPr>
          <w:color w:val="000000"/>
          <w:lang w:val="uk-UA"/>
        </w:rPr>
        <w:t>електричної енергії, а також захисту законних інтересів споживача.</w:t>
      </w:r>
    </w:p>
    <w:p w:rsidR="002026E0" w:rsidRDefault="002026E0" w:rsidP="00414018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000000"/>
          <w:lang w:val="uk-UA"/>
        </w:rPr>
      </w:pPr>
      <w:r w:rsidRPr="002026E0">
        <w:rPr>
          <w:lang w:val="uk-UA"/>
        </w:rPr>
        <w:t>Споживач/заявник у разі порушення його прав та законних інтересів в частині, що стосується діяльності Товариства, має право звернутись до Товариства зі зверненням/скаргою/претензією щодо усунення порушення та відновлення його прав та законних інтересів.</w:t>
      </w:r>
      <w:r w:rsidRPr="002026E0">
        <w:rPr>
          <w:color w:val="000000"/>
          <w:lang w:val="uk-UA"/>
        </w:rPr>
        <w:t xml:space="preserve">    </w:t>
      </w:r>
    </w:p>
    <w:p w:rsidR="002026E0" w:rsidRDefault="002026E0" w:rsidP="002026E0">
      <w:pPr>
        <w:pStyle w:val="a3"/>
        <w:jc w:val="both"/>
        <w:rPr>
          <w:color w:val="000000"/>
          <w:lang w:val="uk-UA"/>
        </w:rPr>
      </w:pPr>
      <w:r w:rsidRPr="00B70E53">
        <w:rPr>
          <w:lang w:val="uk-UA"/>
        </w:rPr>
        <w:t>До звернення/скарги/претензії споживач має додати наявні копії рішень, які приймалися за його зверненням/скаргою/претензією раніше, а також за наявності інші документи, необхідні для розгляду звернення/скарги/претензії</w:t>
      </w:r>
      <w:r>
        <w:rPr>
          <w:lang w:val="uk-UA"/>
        </w:rPr>
        <w:t>.</w:t>
      </w:r>
      <w:r w:rsidRPr="00B70E53">
        <w:rPr>
          <w:lang w:val="uk-UA"/>
        </w:rPr>
        <w:t xml:space="preserve"> </w:t>
      </w:r>
      <w:r w:rsidRPr="002026E0">
        <w:rPr>
          <w:color w:val="000000"/>
          <w:lang w:val="uk-UA"/>
        </w:rPr>
        <w:t xml:space="preserve">  </w:t>
      </w:r>
    </w:p>
    <w:p w:rsidR="002026E0" w:rsidRPr="00167161" w:rsidRDefault="002026E0" w:rsidP="002026E0">
      <w:pPr>
        <w:pStyle w:val="a3"/>
        <w:rPr>
          <w:color w:val="000000" w:themeColor="text1"/>
          <w:lang w:val="uk-UA"/>
        </w:rPr>
      </w:pPr>
      <w:r w:rsidRPr="00167161">
        <w:rPr>
          <w:color w:val="000000" w:themeColor="text1"/>
        </w:rPr>
        <w:t>У</w:t>
      </w:r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</w:rPr>
        <w:t xml:space="preserve"> </w:t>
      </w:r>
      <w:proofErr w:type="spellStart"/>
      <w:r w:rsidRPr="00167161">
        <w:rPr>
          <w:color w:val="000000" w:themeColor="text1"/>
        </w:rPr>
        <w:t>разі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заподіяння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  <w:lang w:val="uk-UA"/>
        </w:rPr>
        <w:t>споживачу</w:t>
      </w:r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електричної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енергії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 </w:t>
      </w:r>
      <w:proofErr w:type="spellStart"/>
      <w:r w:rsidRPr="00167161">
        <w:rPr>
          <w:color w:val="000000" w:themeColor="text1"/>
        </w:rPr>
        <w:t>збитків</w:t>
      </w:r>
      <w:proofErr w:type="spellEnd"/>
      <w:r w:rsidR="009C78DD" w:rsidRPr="00167161">
        <w:rPr>
          <w:color w:val="000000" w:themeColor="text1"/>
          <w:lang w:val="uk-UA"/>
        </w:rPr>
        <w:t xml:space="preserve">, </w:t>
      </w:r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</w:rPr>
        <w:t xml:space="preserve">у </w:t>
      </w:r>
      <w:r w:rsidR="009C78DD" w:rsidRPr="00167161">
        <w:rPr>
          <w:color w:val="000000" w:themeColor="text1"/>
          <w:lang w:val="uk-UA"/>
        </w:rPr>
        <w:t xml:space="preserve">  </w:t>
      </w:r>
      <w:proofErr w:type="spellStart"/>
      <w:r w:rsidRPr="00167161">
        <w:rPr>
          <w:color w:val="000000" w:themeColor="text1"/>
        </w:rPr>
        <w:t>претензії</w:t>
      </w:r>
      <w:proofErr w:type="spellEnd"/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</w:rPr>
        <w:t xml:space="preserve"> </w:t>
      </w:r>
      <w:proofErr w:type="spellStart"/>
      <w:r w:rsidRPr="00167161">
        <w:rPr>
          <w:color w:val="000000" w:themeColor="text1"/>
        </w:rPr>
        <w:t>зазначаються</w:t>
      </w:r>
      <w:proofErr w:type="spellEnd"/>
      <w:r w:rsidRPr="00167161">
        <w:rPr>
          <w:color w:val="000000" w:themeColor="text1"/>
        </w:rPr>
        <w:t xml:space="preserve"> </w:t>
      </w:r>
      <w:proofErr w:type="spellStart"/>
      <w:proofErr w:type="gramStart"/>
      <w:r w:rsidRPr="00167161">
        <w:rPr>
          <w:color w:val="000000" w:themeColor="text1"/>
        </w:rPr>
        <w:t>п</w:t>
      </w:r>
      <w:proofErr w:type="gramEnd"/>
      <w:r w:rsidRPr="00167161">
        <w:rPr>
          <w:color w:val="000000" w:themeColor="text1"/>
        </w:rPr>
        <w:t>ідстави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</w:rPr>
        <w:t>та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розмір</w:t>
      </w:r>
      <w:proofErr w:type="spellEnd"/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нарахованих</w:t>
      </w:r>
      <w:proofErr w:type="spellEnd"/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з</w:t>
      </w:r>
      <w:r w:rsidR="009C78DD" w:rsidRPr="00167161">
        <w:rPr>
          <w:color w:val="000000" w:themeColor="text1"/>
        </w:rPr>
        <w:t>битків</w:t>
      </w:r>
      <w:proofErr w:type="spellEnd"/>
      <w:r w:rsidR="009C78DD" w:rsidRPr="00167161">
        <w:rPr>
          <w:color w:val="000000" w:themeColor="text1"/>
        </w:rPr>
        <w:t>.</w:t>
      </w:r>
      <w:r w:rsidR="009C78DD" w:rsidRPr="00167161">
        <w:rPr>
          <w:color w:val="000000" w:themeColor="text1"/>
          <w:lang w:val="uk-UA"/>
        </w:rPr>
        <w:t xml:space="preserve"> </w:t>
      </w:r>
      <w:r w:rsidRPr="00167161">
        <w:rPr>
          <w:color w:val="000000" w:themeColor="text1"/>
        </w:rPr>
        <w:t xml:space="preserve">До </w:t>
      </w:r>
      <w:proofErr w:type="spellStart"/>
      <w:r w:rsidRPr="00167161">
        <w:rPr>
          <w:color w:val="000000" w:themeColor="text1"/>
        </w:rPr>
        <w:t>претензії</w:t>
      </w:r>
      <w:proofErr w:type="spellEnd"/>
      <w:r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Pr="00167161">
        <w:rPr>
          <w:color w:val="000000" w:themeColor="text1"/>
        </w:rPr>
        <w:t>можуть</w:t>
      </w:r>
      <w:proofErr w:type="spellEnd"/>
      <w:r w:rsidRPr="00167161">
        <w:rPr>
          <w:color w:val="000000" w:themeColor="text1"/>
        </w:rPr>
        <w:t xml:space="preserve"> </w:t>
      </w:r>
      <w:proofErr w:type="spellStart"/>
      <w:r w:rsidRPr="00167161">
        <w:rPr>
          <w:color w:val="000000" w:themeColor="text1"/>
        </w:rPr>
        <w:t>додаватися</w:t>
      </w:r>
      <w:proofErr w:type="spellEnd"/>
      <w:r w:rsidR="009C78DD" w:rsidRPr="00167161">
        <w:rPr>
          <w:color w:val="000000" w:themeColor="text1"/>
        </w:rPr>
        <w:t xml:space="preserve"> 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="009C78DD" w:rsidRPr="00167161">
        <w:rPr>
          <w:color w:val="000000" w:themeColor="text1"/>
        </w:rPr>
        <w:t>документи</w:t>
      </w:r>
      <w:proofErr w:type="spellEnd"/>
      <w:r w:rsidR="009C78DD" w:rsidRPr="00167161">
        <w:rPr>
          <w:color w:val="000000" w:themeColor="text1"/>
        </w:rPr>
        <w:t>,</w:t>
      </w:r>
      <w:r w:rsidR="009C78DD" w:rsidRPr="00167161">
        <w:rPr>
          <w:color w:val="000000" w:themeColor="text1"/>
          <w:lang w:val="uk-UA"/>
        </w:rPr>
        <w:t xml:space="preserve"> </w:t>
      </w:r>
      <w:proofErr w:type="spellStart"/>
      <w:r w:rsidR="00436F7E" w:rsidRPr="00167161">
        <w:rPr>
          <w:color w:val="000000" w:themeColor="text1"/>
        </w:rPr>
        <w:t>які</w:t>
      </w:r>
      <w:proofErr w:type="spellEnd"/>
      <w:r w:rsidR="00436F7E" w:rsidRPr="00167161">
        <w:rPr>
          <w:color w:val="000000" w:themeColor="text1"/>
        </w:rPr>
        <w:t xml:space="preserve"> </w:t>
      </w:r>
      <w:proofErr w:type="spellStart"/>
      <w:r w:rsidR="00436F7E" w:rsidRPr="00167161">
        <w:rPr>
          <w:color w:val="000000" w:themeColor="text1"/>
        </w:rPr>
        <w:t>підтверджують</w:t>
      </w:r>
      <w:proofErr w:type="spellEnd"/>
      <w:r w:rsidR="00436F7E" w:rsidRPr="00167161">
        <w:rPr>
          <w:color w:val="000000" w:themeColor="text1"/>
        </w:rPr>
        <w:t xml:space="preserve"> вину </w:t>
      </w:r>
      <w:r w:rsidR="00436F7E" w:rsidRPr="00167161">
        <w:rPr>
          <w:color w:val="000000" w:themeColor="text1"/>
          <w:lang w:val="uk-UA"/>
        </w:rPr>
        <w:t>Товариства</w:t>
      </w:r>
      <w:r w:rsidRPr="00167161">
        <w:rPr>
          <w:color w:val="000000" w:themeColor="text1"/>
        </w:rPr>
        <w:t xml:space="preserve"> та </w:t>
      </w:r>
      <w:proofErr w:type="spellStart"/>
      <w:r w:rsidRPr="00167161">
        <w:rPr>
          <w:color w:val="000000" w:themeColor="text1"/>
        </w:rPr>
        <w:t>розмір</w:t>
      </w:r>
      <w:proofErr w:type="spellEnd"/>
      <w:r w:rsidRPr="00167161">
        <w:rPr>
          <w:color w:val="000000" w:themeColor="text1"/>
        </w:rPr>
        <w:t xml:space="preserve"> </w:t>
      </w:r>
      <w:proofErr w:type="spellStart"/>
      <w:r w:rsidRPr="00167161">
        <w:rPr>
          <w:color w:val="000000" w:themeColor="text1"/>
        </w:rPr>
        <w:t>нарахованих</w:t>
      </w:r>
      <w:proofErr w:type="spellEnd"/>
      <w:r w:rsidRPr="00167161">
        <w:rPr>
          <w:color w:val="000000" w:themeColor="text1"/>
        </w:rPr>
        <w:t xml:space="preserve"> </w:t>
      </w:r>
      <w:proofErr w:type="spellStart"/>
      <w:r w:rsidRPr="00167161">
        <w:rPr>
          <w:color w:val="000000" w:themeColor="text1"/>
        </w:rPr>
        <w:t>збитків</w:t>
      </w:r>
      <w:proofErr w:type="spellEnd"/>
      <w:r w:rsidRPr="00167161">
        <w:rPr>
          <w:color w:val="000000" w:themeColor="text1"/>
        </w:rPr>
        <w:t>.</w:t>
      </w:r>
    </w:p>
    <w:p w:rsidR="002026E0" w:rsidRPr="002026E0" w:rsidRDefault="002026E0" w:rsidP="00414018">
      <w:pPr>
        <w:pStyle w:val="a3"/>
        <w:numPr>
          <w:ilvl w:val="0"/>
          <w:numId w:val="1"/>
        </w:numPr>
        <w:tabs>
          <w:tab w:val="left" w:pos="709"/>
        </w:tabs>
        <w:spacing w:before="120"/>
        <w:ind w:left="714" w:hanging="357"/>
        <w:contextualSpacing w:val="0"/>
        <w:jc w:val="both"/>
        <w:rPr>
          <w:lang w:val="uk-UA"/>
        </w:rPr>
      </w:pPr>
      <w:r w:rsidRPr="002026E0">
        <w:t xml:space="preserve">У </w:t>
      </w:r>
      <w:proofErr w:type="spellStart"/>
      <w:r w:rsidRPr="002026E0">
        <w:t>зверненні</w:t>
      </w:r>
      <w:proofErr w:type="spellEnd"/>
      <w:r w:rsidRPr="002026E0">
        <w:t>/</w:t>
      </w:r>
      <w:proofErr w:type="spellStart"/>
      <w:r w:rsidRPr="002026E0">
        <w:t>скарзі</w:t>
      </w:r>
      <w:proofErr w:type="spellEnd"/>
      <w:r w:rsidRPr="002026E0">
        <w:t>/</w:t>
      </w:r>
      <w:proofErr w:type="spellStart"/>
      <w:r w:rsidRPr="002026E0">
        <w:t>претензії</w:t>
      </w:r>
      <w:proofErr w:type="spellEnd"/>
      <w:r w:rsidRPr="002026E0">
        <w:t xml:space="preserve"> </w:t>
      </w:r>
      <w:proofErr w:type="spellStart"/>
      <w:r w:rsidRPr="002026E0">
        <w:t>має</w:t>
      </w:r>
      <w:proofErr w:type="spellEnd"/>
      <w:r w:rsidRPr="002026E0">
        <w:t xml:space="preserve"> бути </w:t>
      </w:r>
      <w:proofErr w:type="spellStart"/>
      <w:r w:rsidRPr="002026E0">
        <w:t>зазначено</w:t>
      </w:r>
      <w:proofErr w:type="spellEnd"/>
      <w:r w:rsidRPr="002026E0">
        <w:t xml:space="preserve"> </w:t>
      </w:r>
      <w:proofErr w:type="spellStart"/>
      <w:proofErr w:type="gramStart"/>
      <w:r w:rsidRPr="002026E0">
        <w:t>пр</w:t>
      </w:r>
      <w:proofErr w:type="gramEnd"/>
      <w:r w:rsidRPr="002026E0">
        <w:t>ізвище</w:t>
      </w:r>
      <w:proofErr w:type="spellEnd"/>
      <w:r w:rsidRPr="002026E0">
        <w:t xml:space="preserve">, </w:t>
      </w:r>
      <w:proofErr w:type="spellStart"/>
      <w:r w:rsidRPr="002026E0">
        <w:t>ім'я</w:t>
      </w:r>
      <w:proofErr w:type="spellEnd"/>
      <w:r w:rsidRPr="002026E0">
        <w:t xml:space="preserve">, по </w:t>
      </w:r>
      <w:proofErr w:type="spellStart"/>
      <w:r w:rsidRPr="002026E0">
        <w:t>батькові</w:t>
      </w:r>
      <w:proofErr w:type="spellEnd"/>
      <w:r w:rsidRPr="002026E0">
        <w:t xml:space="preserve">, </w:t>
      </w:r>
      <w:proofErr w:type="spellStart"/>
      <w:r w:rsidRPr="002026E0">
        <w:t>місце</w:t>
      </w:r>
      <w:proofErr w:type="spellEnd"/>
      <w:r w:rsidRPr="002026E0">
        <w:t xml:space="preserve"> </w:t>
      </w:r>
      <w:proofErr w:type="spellStart"/>
      <w:r w:rsidRPr="002026E0">
        <w:t>проживання</w:t>
      </w:r>
      <w:proofErr w:type="spellEnd"/>
      <w:r w:rsidRPr="002026E0">
        <w:t xml:space="preserve"> </w:t>
      </w:r>
      <w:proofErr w:type="spellStart"/>
      <w:r w:rsidRPr="002026E0">
        <w:t>споживача</w:t>
      </w:r>
      <w:proofErr w:type="spellEnd"/>
      <w:r w:rsidRPr="002026E0">
        <w:t xml:space="preserve">, </w:t>
      </w:r>
      <w:proofErr w:type="spellStart"/>
      <w:r w:rsidRPr="002026E0">
        <w:t>викладено</w:t>
      </w:r>
      <w:proofErr w:type="spellEnd"/>
      <w:r w:rsidRPr="002026E0">
        <w:t xml:space="preserve"> суть </w:t>
      </w:r>
      <w:proofErr w:type="spellStart"/>
      <w:r w:rsidRPr="002026E0">
        <w:t>порушеного</w:t>
      </w:r>
      <w:proofErr w:type="spellEnd"/>
      <w:r w:rsidRPr="002026E0">
        <w:t xml:space="preserve"> </w:t>
      </w:r>
      <w:proofErr w:type="spellStart"/>
      <w:r w:rsidRPr="002026E0">
        <w:t>питання</w:t>
      </w:r>
      <w:proofErr w:type="spellEnd"/>
      <w:r w:rsidRPr="002026E0">
        <w:t>.</w:t>
      </w:r>
      <w:r w:rsidRPr="002026E0">
        <w:rPr>
          <w:lang w:val="uk-UA"/>
        </w:rPr>
        <w:t xml:space="preserve"> Форму </w:t>
      </w:r>
      <w:r w:rsidR="006C77AC">
        <w:rPr>
          <w:lang w:val="uk-UA"/>
        </w:rPr>
        <w:t xml:space="preserve">подання </w:t>
      </w:r>
      <w:r w:rsidRPr="002026E0">
        <w:rPr>
          <w:lang w:val="uk-UA"/>
        </w:rPr>
        <w:t>звернення/скарги/претензії приведено в Додатку 1 до Інструкції.</w:t>
      </w:r>
    </w:p>
    <w:p w:rsidR="002026E0" w:rsidRDefault="002026E0" w:rsidP="002026E0">
      <w:pPr>
        <w:tabs>
          <w:tab w:val="left" w:pos="709"/>
        </w:tabs>
        <w:ind w:left="720"/>
        <w:jc w:val="both"/>
        <w:rPr>
          <w:lang w:val="uk-UA"/>
        </w:rPr>
      </w:pPr>
      <w:r w:rsidRPr="002026E0">
        <w:rPr>
          <w:lang w:val="uk-UA"/>
        </w:rPr>
        <w:t>Письмове</w:t>
      </w:r>
      <w:r>
        <w:rPr>
          <w:lang w:val="uk-UA"/>
        </w:rPr>
        <w:t xml:space="preserve">  </w:t>
      </w:r>
      <w:r w:rsidRPr="002026E0">
        <w:rPr>
          <w:lang w:val="uk-UA"/>
        </w:rPr>
        <w:t xml:space="preserve"> звернення </w:t>
      </w:r>
      <w:r>
        <w:rPr>
          <w:lang w:val="uk-UA"/>
        </w:rPr>
        <w:t xml:space="preserve">   </w:t>
      </w:r>
      <w:r w:rsidRPr="002026E0">
        <w:rPr>
          <w:lang w:val="uk-UA"/>
        </w:rPr>
        <w:t xml:space="preserve">повинно </w:t>
      </w:r>
      <w:r>
        <w:rPr>
          <w:lang w:val="uk-UA"/>
        </w:rPr>
        <w:t xml:space="preserve">  </w:t>
      </w:r>
      <w:r w:rsidRPr="002026E0">
        <w:rPr>
          <w:lang w:val="uk-UA"/>
        </w:rPr>
        <w:t>бути</w:t>
      </w:r>
      <w:r>
        <w:rPr>
          <w:lang w:val="uk-UA"/>
        </w:rPr>
        <w:t xml:space="preserve">   </w:t>
      </w:r>
      <w:r w:rsidRPr="002026E0">
        <w:rPr>
          <w:lang w:val="uk-UA"/>
        </w:rPr>
        <w:t xml:space="preserve"> підписано</w:t>
      </w:r>
      <w:r>
        <w:rPr>
          <w:lang w:val="uk-UA"/>
        </w:rPr>
        <w:t xml:space="preserve">   </w:t>
      </w:r>
      <w:r w:rsidRPr="002026E0">
        <w:rPr>
          <w:lang w:val="uk-UA"/>
        </w:rPr>
        <w:t xml:space="preserve"> заявником</w:t>
      </w:r>
      <w:r>
        <w:rPr>
          <w:lang w:val="uk-UA"/>
        </w:rPr>
        <w:t xml:space="preserve">   </w:t>
      </w:r>
      <w:r w:rsidRPr="002026E0">
        <w:rPr>
          <w:lang w:val="uk-UA"/>
        </w:rPr>
        <w:t xml:space="preserve"> (якщо</w:t>
      </w:r>
      <w:r>
        <w:rPr>
          <w:lang w:val="uk-UA"/>
        </w:rPr>
        <w:t xml:space="preserve">  </w:t>
      </w:r>
      <w:r w:rsidRPr="002026E0">
        <w:rPr>
          <w:lang w:val="uk-UA"/>
        </w:rPr>
        <w:t xml:space="preserve"> колективне </w:t>
      </w:r>
      <w:r>
        <w:rPr>
          <w:lang w:val="uk-UA"/>
        </w:rPr>
        <w:t xml:space="preserve">   </w:t>
      </w:r>
      <w:r w:rsidRPr="002026E0">
        <w:rPr>
          <w:lang w:val="uk-UA"/>
        </w:rPr>
        <w:t xml:space="preserve">– </w:t>
      </w:r>
      <w:r>
        <w:rPr>
          <w:lang w:val="uk-UA"/>
        </w:rPr>
        <w:t xml:space="preserve">  </w:t>
      </w:r>
    </w:p>
    <w:p w:rsidR="002026E0" w:rsidRDefault="002026E0" w:rsidP="002026E0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з</w:t>
      </w:r>
      <w:r w:rsidRPr="002026E0">
        <w:rPr>
          <w:lang w:val="uk-UA"/>
        </w:rPr>
        <w:t>аявниками</w:t>
      </w:r>
      <w:r>
        <w:rPr>
          <w:lang w:val="uk-UA"/>
        </w:rPr>
        <w:t xml:space="preserve"> </w:t>
      </w:r>
      <w:r w:rsidRPr="002026E0">
        <w:rPr>
          <w:lang w:val="uk-UA"/>
        </w:rPr>
        <w:t>)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 із зазначенням дати. 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В електронному </w:t>
      </w:r>
      <w:r>
        <w:rPr>
          <w:lang w:val="uk-UA"/>
        </w:rPr>
        <w:t xml:space="preserve"> </w:t>
      </w:r>
      <w:r w:rsidRPr="002026E0">
        <w:rPr>
          <w:lang w:val="uk-UA"/>
        </w:rPr>
        <w:t>зверненні</w:t>
      </w:r>
      <w:r w:rsidR="009C78DD">
        <w:rPr>
          <w:lang w:val="uk-UA"/>
        </w:rPr>
        <w:t xml:space="preserve"> </w:t>
      </w:r>
      <w:r w:rsidRPr="002026E0">
        <w:rPr>
          <w:lang w:val="uk-UA"/>
        </w:rPr>
        <w:t xml:space="preserve"> також має бути зазначено </w:t>
      </w:r>
      <w:r>
        <w:rPr>
          <w:lang w:val="uk-UA"/>
        </w:rPr>
        <w:t xml:space="preserve"> </w:t>
      </w:r>
    </w:p>
    <w:p w:rsidR="002026E0" w:rsidRDefault="002026E0" w:rsidP="002026E0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е</w:t>
      </w:r>
      <w:r w:rsidRPr="002026E0">
        <w:rPr>
          <w:lang w:val="uk-UA"/>
        </w:rPr>
        <w:t>лектронну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поштову </w:t>
      </w:r>
      <w:r>
        <w:rPr>
          <w:lang w:val="uk-UA"/>
        </w:rPr>
        <w:t xml:space="preserve">  </w:t>
      </w:r>
      <w:r w:rsidRPr="002026E0">
        <w:rPr>
          <w:lang w:val="uk-UA"/>
        </w:rPr>
        <w:t xml:space="preserve">адресу, 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2026E0">
        <w:rPr>
          <w:lang w:val="uk-UA"/>
        </w:rPr>
        <w:t>яку</w:t>
      </w:r>
      <w:r>
        <w:rPr>
          <w:lang w:val="uk-UA"/>
        </w:rPr>
        <w:t xml:space="preserve">  </w:t>
      </w:r>
      <w:r w:rsidRPr="002026E0">
        <w:rPr>
          <w:lang w:val="uk-UA"/>
        </w:rPr>
        <w:t xml:space="preserve"> заявнику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може </w:t>
      </w:r>
      <w:r>
        <w:rPr>
          <w:lang w:val="uk-UA"/>
        </w:rPr>
        <w:t xml:space="preserve"> </w:t>
      </w:r>
      <w:r w:rsidRPr="002026E0">
        <w:rPr>
          <w:lang w:val="uk-UA"/>
        </w:rPr>
        <w:t>бути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2026E0">
        <w:rPr>
          <w:lang w:val="uk-UA"/>
        </w:rPr>
        <w:t xml:space="preserve">надіслано відповідь, </w:t>
      </w:r>
      <w:r>
        <w:rPr>
          <w:lang w:val="uk-UA"/>
        </w:rPr>
        <w:t xml:space="preserve">  </w:t>
      </w:r>
      <w:r w:rsidRPr="002026E0">
        <w:rPr>
          <w:lang w:val="uk-UA"/>
        </w:rPr>
        <w:t xml:space="preserve">або </w:t>
      </w:r>
      <w:r>
        <w:rPr>
          <w:lang w:val="uk-UA"/>
        </w:rPr>
        <w:t xml:space="preserve"> </w:t>
      </w:r>
    </w:p>
    <w:p w:rsidR="005A6A7A" w:rsidRDefault="002026E0" w:rsidP="002026E0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Pr="002026E0">
        <w:rPr>
          <w:lang w:val="uk-UA"/>
        </w:rPr>
        <w:t xml:space="preserve">відомості </w:t>
      </w:r>
      <w:r w:rsidR="00F42F07">
        <w:rPr>
          <w:lang w:val="uk-UA"/>
        </w:rPr>
        <w:t xml:space="preserve"> </w:t>
      </w:r>
      <w:r w:rsidRPr="002026E0">
        <w:rPr>
          <w:lang w:val="uk-UA"/>
        </w:rPr>
        <w:t xml:space="preserve">про </w:t>
      </w:r>
      <w:r w:rsidR="00F42F07">
        <w:rPr>
          <w:lang w:val="uk-UA"/>
        </w:rPr>
        <w:t xml:space="preserve"> </w:t>
      </w:r>
      <w:r w:rsidRPr="002026E0">
        <w:rPr>
          <w:lang w:val="uk-UA"/>
        </w:rPr>
        <w:t>інші засоби зв'язку з ним.</w:t>
      </w:r>
      <w:r w:rsidR="005A6A7A">
        <w:rPr>
          <w:lang w:val="uk-UA"/>
        </w:rPr>
        <w:t xml:space="preserve"> </w:t>
      </w:r>
      <w:r w:rsidR="00F42F07">
        <w:rPr>
          <w:lang w:val="uk-UA"/>
        </w:rPr>
        <w:t xml:space="preserve"> </w:t>
      </w:r>
      <w:r w:rsidR="005A6A7A" w:rsidRPr="005A6A7A">
        <w:rPr>
          <w:lang w:val="uk-UA"/>
        </w:rPr>
        <w:t xml:space="preserve">Застосування електронного цифрового підпису </w:t>
      </w:r>
    </w:p>
    <w:p w:rsidR="002026E0" w:rsidRDefault="005A6A7A" w:rsidP="002026E0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Pr="005A6A7A">
        <w:rPr>
          <w:lang w:val="uk-UA"/>
        </w:rPr>
        <w:t>при надсиланні електронного звернення не вимагається.</w:t>
      </w:r>
    </w:p>
    <w:p w:rsidR="002026E0" w:rsidRPr="002026E0" w:rsidRDefault="002026E0" w:rsidP="002026E0">
      <w:pPr>
        <w:rPr>
          <w:color w:val="000000" w:themeColor="text1"/>
          <w:lang w:val="uk-UA"/>
        </w:rPr>
      </w:pPr>
      <w:r>
        <w:rPr>
          <w:lang w:val="uk-UA"/>
        </w:rPr>
        <w:t xml:space="preserve">            </w:t>
      </w:r>
      <w:r w:rsidR="00C83175">
        <w:rPr>
          <w:color w:val="000000" w:themeColor="text1"/>
          <w:lang w:val="uk-UA"/>
        </w:rPr>
        <w:t>Звернення (</w:t>
      </w:r>
      <w:r w:rsidRPr="002026E0">
        <w:rPr>
          <w:color w:val="000000" w:themeColor="text1"/>
          <w:lang w:val="uk-UA"/>
        </w:rPr>
        <w:t>скарга/претензія</w:t>
      </w:r>
      <w:r w:rsidR="00C83175">
        <w:rPr>
          <w:color w:val="000000" w:themeColor="text1"/>
          <w:lang w:val="uk-UA"/>
        </w:rPr>
        <w:t xml:space="preserve">) </w:t>
      </w:r>
      <w:r w:rsidRPr="002026E0">
        <w:rPr>
          <w:color w:val="000000" w:themeColor="text1"/>
          <w:lang w:val="uk-UA"/>
        </w:rPr>
        <w:t xml:space="preserve">може   бути   подано  окремою особою  (індивідуальне)  або  </w:t>
      </w:r>
    </w:p>
    <w:p w:rsidR="002026E0" w:rsidRPr="002026E0" w:rsidRDefault="002026E0" w:rsidP="002026E0">
      <w:pPr>
        <w:rPr>
          <w:color w:val="000000" w:themeColor="text1"/>
          <w:lang w:val="uk-UA"/>
        </w:rPr>
      </w:pPr>
      <w:r w:rsidRPr="002026E0">
        <w:rPr>
          <w:color w:val="000000" w:themeColor="text1"/>
          <w:lang w:val="uk-UA"/>
        </w:rPr>
        <w:t xml:space="preserve">            групо</w:t>
      </w:r>
      <w:r w:rsidR="00C83175">
        <w:rPr>
          <w:color w:val="000000" w:themeColor="text1"/>
          <w:lang w:val="uk-UA"/>
        </w:rPr>
        <w:t>ю осіб (колективне). Звернення (</w:t>
      </w:r>
      <w:r w:rsidRPr="002026E0">
        <w:rPr>
          <w:color w:val="000000" w:themeColor="text1"/>
          <w:lang w:val="uk-UA"/>
        </w:rPr>
        <w:t>скарга/претензія</w:t>
      </w:r>
      <w:r w:rsidR="00C83175">
        <w:rPr>
          <w:color w:val="000000" w:themeColor="text1"/>
          <w:lang w:val="uk-UA"/>
        </w:rPr>
        <w:t>)</w:t>
      </w:r>
      <w:r w:rsidRPr="002026E0">
        <w:rPr>
          <w:color w:val="000000" w:themeColor="text1"/>
          <w:lang w:val="uk-UA"/>
        </w:rPr>
        <w:t xml:space="preserve"> може бути усним чи письмовим.</w:t>
      </w:r>
    </w:p>
    <w:p w:rsidR="00157F73" w:rsidRPr="00157F73" w:rsidRDefault="00157F73" w:rsidP="00414018">
      <w:pPr>
        <w:tabs>
          <w:tab w:val="left" w:pos="709"/>
        </w:tabs>
        <w:spacing w:before="120"/>
        <w:jc w:val="both"/>
        <w:rPr>
          <w:lang w:val="uk-UA"/>
        </w:rPr>
      </w:pPr>
      <w:r>
        <w:rPr>
          <w:lang w:val="uk-UA"/>
        </w:rPr>
        <w:t xml:space="preserve">       6.  </w:t>
      </w:r>
      <w:r w:rsidR="00C83175">
        <w:rPr>
          <w:lang w:val="uk-UA"/>
        </w:rPr>
        <w:t>Звернення (</w:t>
      </w:r>
      <w:r w:rsidRPr="00157F73">
        <w:rPr>
          <w:lang w:val="uk-UA"/>
        </w:rPr>
        <w:t>скарга/претензія</w:t>
      </w:r>
      <w:r w:rsidR="00C83175">
        <w:rPr>
          <w:lang w:val="uk-UA"/>
        </w:rPr>
        <w:t>)</w:t>
      </w:r>
      <w:r w:rsidR="00C25899">
        <w:rPr>
          <w:lang w:val="uk-UA"/>
        </w:rPr>
        <w:t xml:space="preserve"> може бути подано</w:t>
      </w:r>
      <w:r w:rsidRPr="00157F73">
        <w:rPr>
          <w:lang w:val="uk-UA"/>
        </w:rPr>
        <w:t>:</w:t>
      </w:r>
    </w:p>
    <w:p w:rsidR="00157F73" w:rsidRPr="00157F73" w:rsidRDefault="00157F73" w:rsidP="00157F73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Pr="00157F73">
        <w:rPr>
          <w:lang w:val="uk-UA"/>
        </w:rPr>
        <w:t>-  Поштою</w:t>
      </w:r>
      <w:r w:rsidR="006C77AC">
        <w:rPr>
          <w:lang w:val="uk-UA"/>
        </w:rPr>
        <w:t xml:space="preserve">   </w:t>
      </w:r>
      <w:r w:rsidRPr="00157F73">
        <w:rPr>
          <w:lang w:val="uk-UA"/>
        </w:rPr>
        <w:t xml:space="preserve"> і </w:t>
      </w:r>
      <w:r w:rsidR="006C77AC">
        <w:rPr>
          <w:lang w:val="uk-UA"/>
        </w:rPr>
        <w:t xml:space="preserve">  </w:t>
      </w:r>
      <w:r w:rsidRPr="00157F73">
        <w:rPr>
          <w:lang w:val="uk-UA"/>
        </w:rPr>
        <w:t xml:space="preserve">електронною </w:t>
      </w:r>
      <w:r w:rsidR="006C77AC">
        <w:rPr>
          <w:lang w:val="uk-UA"/>
        </w:rPr>
        <w:t xml:space="preserve">   </w:t>
      </w:r>
      <w:r w:rsidRPr="00157F73">
        <w:rPr>
          <w:lang w:val="uk-UA"/>
        </w:rPr>
        <w:t>поштою</w:t>
      </w:r>
      <w:r w:rsidR="006C77AC">
        <w:rPr>
          <w:lang w:val="uk-UA"/>
        </w:rPr>
        <w:t xml:space="preserve">   </w:t>
      </w:r>
      <w:r w:rsidRPr="00157F73">
        <w:rPr>
          <w:lang w:val="uk-UA"/>
        </w:rPr>
        <w:t xml:space="preserve"> в</w:t>
      </w:r>
      <w:r w:rsidR="006C77AC">
        <w:rPr>
          <w:lang w:val="uk-UA"/>
        </w:rPr>
        <w:t xml:space="preserve">   </w:t>
      </w:r>
      <w:r w:rsidRPr="00157F73">
        <w:rPr>
          <w:lang w:val="uk-UA"/>
        </w:rPr>
        <w:t xml:space="preserve"> районні </w:t>
      </w:r>
      <w:r w:rsidR="006C77AC">
        <w:rPr>
          <w:lang w:val="uk-UA"/>
        </w:rPr>
        <w:t xml:space="preserve"> </w:t>
      </w:r>
      <w:r w:rsidRPr="00157F73">
        <w:rPr>
          <w:lang w:val="uk-UA"/>
        </w:rPr>
        <w:t>і</w:t>
      </w:r>
      <w:r w:rsidR="006C77AC">
        <w:rPr>
          <w:lang w:val="uk-UA"/>
        </w:rPr>
        <w:t xml:space="preserve">  </w:t>
      </w:r>
      <w:r w:rsidRPr="00157F73">
        <w:rPr>
          <w:lang w:val="uk-UA"/>
        </w:rPr>
        <w:t xml:space="preserve"> міський </w:t>
      </w:r>
      <w:r w:rsidR="006C77AC">
        <w:rPr>
          <w:lang w:val="uk-UA"/>
        </w:rPr>
        <w:t xml:space="preserve">   </w:t>
      </w:r>
      <w:r w:rsidRPr="00157F73">
        <w:rPr>
          <w:lang w:val="uk-UA"/>
        </w:rPr>
        <w:t xml:space="preserve">структурні </w:t>
      </w:r>
      <w:r w:rsidR="006C77AC">
        <w:rPr>
          <w:lang w:val="uk-UA"/>
        </w:rPr>
        <w:t xml:space="preserve">  </w:t>
      </w:r>
      <w:r w:rsidRPr="00157F73">
        <w:rPr>
          <w:lang w:val="uk-UA"/>
        </w:rPr>
        <w:t xml:space="preserve">підрозділи  </w:t>
      </w:r>
      <w:r w:rsidR="006C77AC">
        <w:rPr>
          <w:lang w:val="uk-UA"/>
        </w:rPr>
        <w:t xml:space="preserve"> </w:t>
      </w:r>
      <w:r w:rsidRPr="00157F73">
        <w:rPr>
          <w:lang w:val="uk-UA"/>
        </w:rPr>
        <w:t xml:space="preserve">            </w:t>
      </w:r>
    </w:p>
    <w:p w:rsidR="00157F73" w:rsidRPr="00157F73" w:rsidRDefault="00157F73" w:rsidP="00157F73">
      <w:pPr>
        <w:tabs>
          <w:tab w:val="left" w:pos="709"/>
        </w:tabs>
        <w:jc w:val="both"/>
        <w:rPr>
          <w:lang w:val="uk-UA"/>
        </w:rPr>
      </w:pPr>
      <w:r w:rsidRPr="00157F73">
        <w:rPr>
          <w:lang w:val="uk-UA"/>
        </w:rPr>
        <w:t xml:space="preserve"> </w:t>
      </w:r>
      <w:r w:rsidR="006C77AC">
        <w:rPr>
          <w:lang w:val="uk-UA"/>
        </w:rPr>
        <w:t xml:space="preserve">           АТ</w:t>
      </w:r>
      <w:r w:rsidRPr="00157F73">
        <w:rPr>
          <w:lang w:val="uk-UA"/>
        </w:rPr>
        <w:t xml:space="preserve">  «Вінницяобленерго»:  адреси </w:t>
      </w:r>
      <w:r w:rsidRPr="00AE36EE">
        <w:rPr>
          <w:color w:val="548DD4" w:themeColor="text2" w:themeTint="99"/>
          <w:u w:val="single"/>
          <w:lang w:val="uk-UA"/>
        </w:rPr>
        <w:t>за посиланням</w:t>
      </w:r>
      <w:r w:rsidRPr="00157F73">
        <w:rPr>
          <w:color w:val="548DD4" w:themeColor="text2" w:themeTint="99"/>
          <w:lang w:val="uk-UA"/>
        </w:rPr>
        <w:t xml:space="preserve"> …..</w:t>
      </w:r>
    </w:p>
    <w:p w:rsidR="00157F73" w:rsidRPr="00157F73" w:rsidRDefault="00157F73" w:rsidP="00157F73">
      <w:pPr>
        <w:tabs>
          <w:tab w:val="left" w:pos="709"/>
        </w:tabs>
        <w:ind w:left="360"/>
        <w:jc w:val="both"/>
        <w:rPr>
          <w:lang w:val="uk-UA"/>
        </w:rPr>
      </w:pPr>
      <w:r>
        <w:rPr>
          <w:lang w:val="uk-UA"/>
        </w:rPr>
        <w:t xml:space="preserve">      -</w:t>
      </w:r>
      <w:r w:rsidRPr="00157F73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57F73">
        <w:rPr>
          <w:lang w:val="uk-UA"/>
        </w:rPr>
        <w:t xml:space="preserve">Поштою і електронною поштою в АТ «Вінницяобленерго»: </w:t>
      </w:r>
    </w:p>
    <w:p w:rsidR="00157F73" w:rsidRPr="00157F73" w:rsidRDefault="00157F73" w:rsidP="00157F73">
      <w:pPr>
        <w:tabs>
          <w:tab w:val="left" w:pos="709"/>
        </w:tabs>
        <w:jc w:val="both"/>
        <w:rPr>
          <w:lang w:val="uk-UA"/>
        </w:rPr>
      </w:pPr>
      <w:r w:rsidRPr="00157F73">
        <w:rPr>
          <w:lang w:val="uk-UA"/>
        </w:rPr>
        <w:t xml:space="preserve">   </w:t>
      </w:r>
      <w:r w:rsidR="006C77AC">
        <w:rPr>
          <w:lang w:val="uk-UA"/>
        </w:rPr>
        <w:t xml:space="preserve">         </w:t>
      </w:r>
      <w:r w:rsidRPr="00157F73">
        <w:rPr>
          <w:lang w:val="uk-UA"/>
        </w:rPr>
        <w:t>вул. Магістратська, 2, м. Вінниця, Україна, 21050;</w:t>
      </w:r>
    </w:p>
    <w:p w:rsidR="00157F73" w:rsidRPr="00157F73" w:rsidRDefault="00157F73" w:rsidP="00157F73">
      <w:pPr>
        <w:tabs>
          <w:tab w:val="left" w:pos="709"/>
        </w:tabs>
        <w:jc w:val="both"/>
        <w:rPr>
          <w:lang w:val="uk-UA"/>
        </w:rPr>
      </w:pPr>
      <w:r w:rsidRPr="00157F73">
        <w:rPr>
          <w:lang w:val="uk-UA"/>
        </w:rPr>
        <w:t xml:space="preserve">    </w:t>
      </w:r>
      <w:r w:rsidR="006C77AC">
        <w:rPr>
          <w:lang w:val="uk-UA"/>
        </w:rPr>
        <w:t xml:space="preserve">       </w:t>
      </w:r>
      <w:r>
        <w:rPr>
          <w:lang w:val="uk-UA"/>
        </w:rPr>
        <w:t xml:space="preserve"> е</w:t>
      </w:r>
      <w:r w:rsidRPr="00157F73">
        <w:rPr>
          <w:lang w:val="uk-UA"/>
        </w:rPr>
        <w:t xml:space="preserve">-mail: </w:t>
      </w:r>
      <w:hyperlink r:id="rId6" w:history="1">
        <w:r w:rsidRPr="00157F73">
          <w:rPr>
            <w:color w:val="0260D0"/>
            <w:lang w:val="uk-UA"/>
          </w:rPr>
          <w:t>kanc@voe.com.ua</w:t>
        </w:r>
      </w:hyperlink>
      <w:r w:rsidRPr="00157F73">
        <w:rPr>
          <w:lang w:val="uk-UA"/>
        </w:rPr>
        <w:t xml:space="preserve"> </w:t>
      </w:r>
    </w:p>
    <w:p w:rsidR="00157F73" w:rsidRPr="00157F73" w:rsidRDefault="00AF4819" w:rsidP="00157F73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</w:t>
      </w:r>
      <w:r w:rsidR="00C2589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57F73" w:rsidRPr="00157F73">
        <w:rPr>
          <w:lang w:val="uk-UA"/>
        </w:rPr>
        <w:t xml:space="preserve">-  На особистому прийомі керівників згідно з графіком прийому </w:t>
      </w:r>
      <w:r w:rsidR="00157F73" w:rsidRPr="00AE36EE">
        <w:rPr>
          <w:color w:val="548DD4" w:themeColor="text2" w:themeTint="99"/>
          <w:u w:val="single"/>
          <w:lang w:val="uk-UA"/>
        </w:rPr>
        <w:t>за посиланням</w:t>
      </w:r>
      <w:r w:rsidR="00157F73" w:rsidRPr="00157F73">
        <w:rPr>
          <w:color w:val="548DD4" w:themeColor="text2" w:themeTint="99"/>
          <w:lang w:val="uk-UA"/>
        </w:rPr>
        <w:t xml:space="preserve"> ….</w:t>
      </w:r>
    </w:p>
    <w:p w:rsidR="00CD226E" w:rsidRDefault="00AF4819" w:rsidP="00CD226E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CD226E">
        <w:rPr>
          <w:lang w:val="uk-UA"/>
        </w:rPr>
        <w:t>-  Телефоном:  0-800-217-</w:t>
      </w:r>
      <w:r w:rsidR="00CD226E" w:rsidRPr="00CD226E">
        <w:rPr>
          <w:lang w:val="uk-UA"/>
        </w:rPr>
        <w:t>217</w:t>
      </w:r>
      <w:r w:rsidR="00CD226E">
        <w:rPr>
          <w:lang w:val="uk-UA"/>
        </w:rPr>
        <w:t xml:space="preserve"> </w:t>
      </w:r>
      <w:r w:rsidR="00CD226E" w:rsidRPr="00CD226E">
        <w:rPr>
          <w:lang w:val="uk-UA"/>
        </w:rPr>
        <w:t xml:space="preserve"> (дзвінки</w:t>
      </w:r>
      <w:r w:rsidR="00CD226E">
        <w:rPr>
          <w:lang w:val="uk-UA"/>
        </w:rPr>
        <w:t xml:space="preserve"> </w:t>
      </w:r>
      <w:r w:rsidR="00CD226E" w:rsidRPr="00CD226E">
        <w:rPr>
          <w:lang w:val="uk-UA"/>
        </w:rPr>
        <w:t xml:space="preserve"> безкоштовно на території України та з мобільного), </w:t>
      </w:r>
      <w:r w:rsidR="00CD226E">
        <w:rPr>
          <w:lang w:val="uk-UA"/>
        </w:rPr>
        <w:t xml:space="preserve"> </w:t>
      </w:r>
    </w:p>
    <w:p w:rsidR="00CD226E" w:rsidRDefault="00CD226E" w:rsidP="00CD226E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або (0432) 65-95-</w:t>
      </w:r>
      <w:r w:rsidRPr="00CD226E">
        <w:rPr>
          <w:lang w:val="uk-UA"/>
        </w:rPr>
        <w:t>95</w:t>
      </w:r>
      <w:r w:rsidR="009B43D4">
        <w:rPr>
          <w:lang w:val="uk-UA"/>
        </w:rPr>
        <w:t xml:space="preserve"> </w:t>
      </w:r>
      <w:r w:rsidRPr="00CD226E">
        <w:rPr>
          <w:lang w:val="uk-UA"/>
        </w:rPr>
        <w:t xml:space="preserve"> (дзвінки </w:t>
      </w:r>
      <w:r w:rsidR="009B43D4">
        <w:rPr>
          <w:lang w:val="uk-UA"/>
        </w:rPr>
        <w:t xml:space="preserve"> </w:t>
      </w:r>
      <w:r w:rsidRPr="00CD226E">
        <w:rPr>
          <w:lang w:val="uk-UA"/>
        </w:rPr>
        <w:t xml:space="preserve">оплачуються згідно діючих тарифів міського чи міжміського </w:t>
      </w:r>
    </w:p>
    <w:p w:rsidR="00157F73" w:rsidRPr="00157F73" w:rsidRDefault="00CD226E" w:rsidP="00CD226E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D226E">
        <w:rPr>
          <w:lang w:val="uk-UA"/>
        </w:rPr>
        <w:t>зв’язку).</w:t>
      </w:r>
    </w:p>
    <w:p w:rsidR="00157F73" w:rsidRPr="00157F73" w:rsidRDefault="00AF4819" w:rsidP="00157F73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FE756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57F73" w:rsidRPr="00157F73">
        <w:rPr>
          <w:lang w:val="uk-UA"/>
        </w:rPr>
        <w:t xml:space="preserve">-  На сайті АТ «Вінницяобленерго» </w:t>
      </w:r>
      <w:r w:rsidR="00157F73" w:rsidRPr="00AE36EE">
        <w:rPr>
          <w:color w:val="548DD4" w:themeColor="text2" w:themeTint="99"/>
          <w:u w:val="single"/>
          <w:lang w:val="uk-UA"/>
        </w:rPr>
        <w:t>за посиланням</w:t>
      </w:r>
      <w:r w:rsidR="00157F73" w:rsidRPr="00157F73">
        <w:rPr>
          <w:color w:val="548DD4" w:themeColor="text2" w:themeTint="99"/>
          <w:lang w:val="uk-UA"/>
        </w:rPr>
        <w:t>…..</w:t>
      </w:r>
    </w:p>
    <w:p w:rsidR="00157F73" w:rsidRDefault="00AF4819" w:rsidP="00157F73">
      <w:pPr>
        <w:tabs>
          <w:tab w:val="left" w:pos="709"/>
        </w:tabs>
        <w:jc w:val="both"/>
        <w:rPr>
          <w:color w:val="548DD4" w:themeColor="text2" w:themeTint="99"/>
          <w:lang w:val="uk-UA"/>
        </w:rPr>
      </w:pPr>
      <w:r>
        <w:rPr>
          <w:lang w:val="uk-UA"/>
        </w:rPr>
        <w:t xml:space="preserve">         </w:t>
      </w:r>
      <w:r w:rsidR="00157F73" w:rsidRPr="00157F73">
        <w:rPr>
          <w:lang w:val="uk-UA"/>
        </w:rPr>
        <w:t xml:space="preserve">-  За допомогою мобільного додатку «Енергетика </w:t>
      </w:r>
      <w:proofErr w:type="spellStart"/>
      <w:r w:rsidR="00157F73" w:rsidRPr="00157F73">
        <w:rPr>
          <w:lang w:val="uk-UA"/>
        </w:rPr>
        <w:t>Онлайн</w:t>
      </w:r>
      <w:proofErr w:type="spellEnd"/>
      <w:r w:rsidR="00157F73" w:rsidRPr="00157F73">
        <w:rPr>
          <w:lang w:val="uk-UA"/>
        </w:rPr>
        <w:t xml:space="preserve">» </w:t>
      </w:r>
      <w:r w:rsidR="00157F73" w:rsidRPr="00AE36EE">
        <w:rPr>
          <w:color w:val="548DD4" w:themeColor="text2" w:themeTint="99"/>
          <w:u w:val="single"/>
          <w:lang w:val="uk-UA"/>
        </w:rPr>
        <w:t>за посиланням</w:t>
      </w:r>
      <w:r w:rsidR="00157F73" w:rsidRPr="00157F73">
        <w:rPr>
          <w:color w:val="548DD4" w:themeColor="text2" w:themeTint="99"/>
          <w:lang w:val="uk-UA"/>
        </w:rPr>
        <w:t>….</w:t>
      </w:r>
    </w:p>
    <w:p w:rsidR="00170D07" w:rsidRDefault="00170D07" w:rsidP="00414018">
      <w:pPr>
        <w:tabs>
          <w:tab w:val="left" w:pos="709"/>
        </w:tabs>
        <w:spacing w:before="1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7.  </w:t>
      </w:r>
      <w:r w:rsidRPr="00B70E53">
        <w:rPr>
          <w:color w:val="000000"/>
          <w:lang w:val="uk-UA"/>
        </w:rPr>
        <w:t xml:space="preserve">Товариство, </w:t>
      </w:r>
      <w:r>
        <w:rPr>
          <w:color w:val="000000"/>
          <w:lang w:val="uk-UA"/>
        </w:rPr>
        <w:t xml:space="preserve">  </w:t>
      </w:r>
      <w:r w:rsidRPr="00B70E53">
        <w:rPr>
          <w:color w:val="000000"/>
          <w:lang w:val="uk-UA"/>
        </w:rPr>
        <w:t>отримавши</w:t>
      </w:r>
      <w:r>
        <w:rPr>
          <w:color w:val="000000"/>
          <w:lang w:val="uk-UA"/>
        </w:rPr>
        <w:t xml:space="preserve">   </w:t>
      </w:r>
      <w:r w:rsidRPr="00B70E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>від</w:t>
      </w:r>
      <w:r>
        <w:rPr>
          <w:color w:val="000000"/>
          <w:lang w:val="uk-UA"/>
        </w:rPr>
        <w:t xml:space="preserve">   </w:t>
      </w:r>
      <w:r w:rsidRPr="00B70E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B70E53">
        <w:rPr>
          <w:color w:val="000000"/>
          <w:lang w:val="uk-UA"/>
        </w:rPr>
        <w:t xml:space="preserve">споживача </w:t>
      </w:r>
      <w:r>
        <w:rPr>
          <w:color w:val="000000"/>
          <w:lang w:val="uk-UA"/>
        </w:rPr>
        <w:t xml:space="preserve">    </w:t>
      </w:r>
      <w:r w:rsidR="00C83175">
        <w:rPr>
          <w:color w:val="000000"/>
          <w:lang w:val="uk-UA"/>
        </w:rPr>
        <w:t>звернення (</w:t>
      </w:r>
      <w:r w:rsidRPr="00B70E53">
        <w:rPr>
          <w:color w:val="000000"/>
          <w:lang w:val="uk-UA"/>
        </w:rPr>
        <w:t>скаргу/претензію</w:t>
      </w:r>
      <w:r w:rsidR="00C83175">
        <w:rPr>
          <w:color w:val="000000"/>
          <w:lang w:val="uk-UA"/>
        </w:rPr>
        <w:t>)</w:t>
      </w:r>
      <w:r w:rsidRPr="00B70E53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</w:t>
      </w:r>
      <w:r w:rsidRPr="00B70E53">
        <w:rPr>
          <w:color w:val="000000"/>
          <w:lang w:val="uk-UA"/>
        </w:rPr>
        <w:t>має</w:t>
      </w:r>
      <w:r>
        <w:rPr>
          <w:color w:val="000000"/>
          <w:lang w:val="uk-UA"/>
        </w:rPr>
        <w:t xml:space="preserve">    </w:t>
      </w:r>
      <w:r w:rsidRPr="00B70E53">
        <w:rPr>
          <w:color w:val="000000"/>
          <w:lang w:val="uk-UA"/>
        </w:rPr>
        <w:t xml:space="preserve">його </w:t>
      </w:r>
      <w:r>
        <w:rPr>
          <w:color w:val="000000"/>
          <w:lang w:val="uk-UA"/>
        </w:rPr>
        <w:t xml:space="preserve">     </w:t>
      </w:r>
    </w:p>
    <w:p w:rsidR="00436F7E" w:rsidRDefault="00170D07" w:rsidP="00157F73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436F7E">
        <w:rPr>
          <w:color w:val="000000"/>
          <w:lang w:val="uk-UA"/>
        </w:rPr>
        <w:t>з</w:t>
      </w:r>
      <w:r w:rsidRPr="00B70E53">
        <w:rPr>
          <w:color w:val="000000"/>
          <w:lang w:val="uk-UA"/>
        </w:rPr>
        <w:t>ареєструвати</w:t>
      </w:r>
      <w:r w:rsidR="00436F7E">
        <w:rPr>
          <w:color w:val="000000"/>
          <w:lang w:val="uk-UA"/>
        </w:rPr>
        <w:t xml:space="preserve">   </w:t>
      </w:r>
      <w:r w:rsidR="00436F7E" w:rsidRPr="00167161">
        <w:rPr>
          <w:color w:val="000000" w:themeColor="text1"/>
          <w:lang w:val="uk-UA"/>
        </w:rPr>
        <w:t>у   відповідності   до   чинного</w:t>
      </w:r>
      <w:r w:rsidRPr="00167161">
        <w:rPr>
          <w:color w:val="000000" w:themeColor="text1"/>
          <w:lang w:val="uk-UA"/>
        </w:rPr>
        <w:t xml:space="preserve"> з</w:t>
      </w:r>
      <w:r w:rsidR="00436F7E" w:rsidRPr="00167161">
        <w:rPr>
          <w:color w:val="000000" w:themeColor="text1"/>
          <w:lang w:val="uk-UA"/>
        </w:rPr>
        <w:t xml:space="preserve">аконодавства </w:t>
      </w:r>
      <w:r w:rsidR="00436F7E">
        <w:rPr>
          <w:color w:val="000000"/>
          <w:lang w:val="uk-UA"/>
        </w:rPr>
        <w:t>та з</w:t>
      </w:r>
      <w:r w:rsidRPr="00B70E53">
        <w:rPr>
          <w:color w:val="000000"/>
          <w:lang w:val="uk-UA"/>
        </w:rPr>
        <w:t xml:space="preserve"> використанням загальної </w:t>
      </w:r>
      <w:r>
        <w:rPr>
          <w:color w:val="000000"/>
          <w:lang w:val="uk-UA"/>
        </w:rPr>
        <w:t xml:space="preserve">   </w:t>
      </w:r>
      <w:r w:rsidR="00436F7E">
        <w:rPr>
          <w:color w:val="000000"/>
          <w:lang w:val="uk-UA"/>
        </w:rPr>
        <w:t xml:space="preserve"> </w:t>
      </w:r>
    </w:p>
    <w:p w:rsidR="00170D07" w:rsidRPr="00157F73" w:rsidRDefault="00436F7E" w:rsidP="00157F73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170D07" w:rsidRPr="00B70E53">
        <w:rPr>
          <w:color w:val="000000"/>
          <w:lang w:val="uk-UA"/>
        </w:rPr>
        <w:t xml:space="preserve">класифікації </w:t>
      </w:r>
      <w:r w:rsidR="00170D07">
        <w:rPr>
          <w:color w:val="000000"/>
          <w:lang w:val="uk-UA"/>
        </w:rPr>
        <w:t xml:space="preserve">  </w:t>
      </w:r>
      <w:r w:rsidR="00170D07" w:rsidRPr="00B70E53">
        <w:rPr>
          <w:color w:val="000000"/>
          <w:lang w:val="uk-UA"/>
        </w:rPr>
        <w:t>звернень</w:t>
      </w:r>
      <w:r w:rsidR="00170D07">
        <w:rPr>
          <w:color w:val="000000"/>
          <w:lang w:val="uk-UA"/>
        </w:rPr>
        <w:t>/</w:t>
      </w:r>
      <w:r w:rsidR="00847F99">
        <w:rPr>
          <w:color w:val="000000"/>
          <w:lang w:val="uk-UA"/>
        </w:rPr>
        <w:t>скарг/претензій,</w:t>
      </w:r>
      <w:r w:rsidR="00170D07">
        <w:rPr>
          <w:color w:val="000000"/>
          <w:lang w:val="uk-UA"/>
        </w:rPr>
        <w:t xml:space="preserve"> </w:t>
      </w:r>
      <w:r w:rsidR="00170D07" w:rsidRPr="00B70E53">
        <w:rPr>
          <w:color w:val="000000"/>
          <w:lang w:val="uk-UA"/>
        </w:rPr>
        <w:t xml:space="preserve">затвердженої </w:t>
      </w:r>
      <w:r w:rsidR="006C77AC">
        <w:rPr>
          <w:color w:val="000000"/>
          <w:lang w:val="uk-UA"/>
        </w:rPr>
        <w:t xml:space="preserve">  НКРЕКП</w:t>
      </w:r>
      <w:r w:rsidR="00170D07" w:rsidRPr="00B70E53">
        <w:rPr>
          <w:color w:val="000000"/>
          <w:lang w:val="uk-UA"/>
        </w:rPr>
        <w:t>:</w:t>
      </w:r>
    </w:p>
    <w:p w:rsidR="00170D07" w:rsidRPr="009B434D" w:rsidRDefault="00C83175" w:rsidP="00170D07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- у день </w:t>
      </w:r>
      <w:r w:rsidR="00170D07" w:rsidRPr="009B434D">
        <w:rPr>
          <w:color w:val="000000" w:themeColor="text1"/>
          <w:lang w:val="uk-UA"/>
        </w:rPr>
        <w:t xml:space="preserve">його  отримання, </w:t>
      </w:r>
      <w:r>
        <w:rPr>
          <w:color w:val="000000" w:themeColor="text1"/>
          <w:lang w:val="uk-UA"/>
        </w:rPr>
        <w:t xml:space="preserve"> якщо   відповідне   звернення (</w:t>
      </w:r>
      <w:r w:rsidR="00170D07" w:rsidRPr="009B434D">
        <w:rPr>
          <w:color w:val="000000" w:themeColor="text1"/>
          <w:lang w:val="uk-UA"/>
        </w:rPr>
        <w:t>скарга/претензія</w:t>
      </w:r>
      <w:r>
        <w:rPr>
          <w:color w:val="000000" w:themeColor="text1"/>
          <w:lang w:val="uk-UA"/>
        </w:rPr>
        <w:t>)</w:t>
      </w:r>
      <w:r w:rsidR="009B43D4">
        <w:rPr>
          <w:color w:val="000000" w:themeColor="text1"/>
          <w:lang w:val="uk-UA"/>
        </w:rPr>
        <w:t xml:space="preserve">  подано</w:t>
      </w:r>
      <w:r w:rsidR="00170D07" w:rsidRPr="009B434D">
        <w:rPr>
          <w:color w:val="000000" w:themeColor="text1"/>
          <w:lang w:val="uk-UA"/>
        </w:rPr>
        <w:t xml:space="preserve"> в  усній   </w:t>
      </w:r>
    </w:p>
    <w:p w:rsidR="00170D07" w:rsidRPr="009B434D" w:rsidRDefault="006C77AC" w:rsidP="00170D07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="00170D07" w:rsidRPr="009B434D">
        <w:rPr>
          <w:color w:val="000000" w:themeColor="text1"/>
          <w:lang w:val="uk-UA"/>
        </w:rPr>
        <w:t>формі (засобами телефонного зв’язку або на особистому прийомі);</w:t>
      </w:r>
    </w:p>
    <w:p w:rsidR="00170D07" w:rsidRPr="009B434D" w:rsidRDefault="00170D07" w:rsidP="00170D07">
      <w:pPr>
        <w:rPr>
          <w:color w:val="000000" w:themeColor="text1"/>
          <w:lang w:val="uk-UA"/>
        </w:rPr>
      </w:pPr>
      <w:r w:rsidRPr="009B434D">
        <w:rPr>
          <w:color w:val="000000" w:themeColor="text1"/>
          <w:lang w:val="uk-UA"/>
        </w:rPr>
        <w:t xml:space="preserve">         - у      робочий       день       отримання      звернення/скарги/претензії,      якщо     відповідне  </w:t>
      </w:r>
    </w:p>
    <w:p w:rsidR="00170D07" w:rsidRPr="009B434D" w:rsidRDefault="006C77AC" w:rsidP="00170D07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="00C83175">
        <w:rPr>
          <w:color w:val="000000" w:themeColor="text1"/>
          <w:lang w:val="uk-UA"/>
        </w:rPr>
        <w:t>звернення  (</w:t>
      </w:r>
      <w:r w:rsidR="00170D07" w:rsidRPr="009B434D">
        <w:rPr>
          <w:color w:val="000000" w:themeColor="text1"/>
          <w:lang w:val="uk-UA"/>
        </w:rPr>
        <w:t>скарга/претензія</w:t>
      </w:r>
      <w:r w:rsidR="00C83175">
        <w:rPr>
          <w:color w:val="000000" w:themeColor="text1"/>
          <w:lang w:val="uk-UA"/>
        </w:rPr>
        <w:t>)</w:t>
      </w:r>
      <w:r w:rsidR="00170D07" w:rsidRPr="009B434D">
        <w:rPr>
          <w:color w:val="000000" w:themeColor="text1"/>
          <w:lang w:val="uk-UA"/>
        </w:rPr>
        <w:t xml:space="preserve"> подан</w:t>
      </w:r>
      <w:r w:rsidR="00260D31">
        <w:rPr>
          <w:color w:val="000000" w:themeColor="text1"/>
          <w:lang w:val="uk-UA"/>
        </w:rPr>
        <w:t xml:space="preserve">о    у   письмовій  </w:t>
      </w:r>
      <w:r w:rsidR="00C83175">
        <w:rPr>
          <w:color w:val="000000" w:themeColor="text1"/>
          <w:lang w:val="uk-UA"/>
        </w:rPr>
        <w:t xml:space="preserve"> </w:t>
      </w:r>
      <w:r w:rsidR="00260D31">
        <w:rPr>
          <w:color w:val="000000" w:themeColor="text1"/>
          <w:lang w:val="uk-UA"/>
        </w:rPr>
        <w:t xml:space="preserve">  формі   (у</w:t>
      </w:r>
      <w:r w:rsidR="00170D07" w:rsidRPr="009B434D">
        <w:rPr>
          <w:color w:val="000000" w:themeColor="text1"/>
          <w:lang w:val="uk-UA"/>
        </w:rPr>
        <w:t xml:space="preserve">  тому числі електронною  </w:t>
      </w:r>
    </w:p>
    <w:p w:rsidR="002026E0" w:rsidRPr="009B434D" w:rsidRDefault="006C77AC" w:rsidP="00170D07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</w:t>
      </w:r>
      <w:r w:rsidR="00170D07" w:rsidRPr="009B434D">
        <w:rPr>
          <w:color w:val="000000" w:themeColor="text1"/>
          <w:lang w:val="uk-UA"/>
        </w:rPr>
        <w:t xml:space="preserve"> поштою) та отримане Товариством за 1 годину до завершення робочого дня.</w:t>
      </w:r>
    </w:p>
    <w:p w:rsidR="00170D07" w:rsidRPr="00170D07" w:rsidRDefault="00170D07" w:rsidP="00414018">
      <w:pPr>
        <w:tabs>
          <w:tab w:val="left" w:pos="709"/>
        </w:tabs>
        <w:spacing w:before="120"/>
        <w:jc w:val="both"/>
        <w:rPr>
          <w:lang w:val="uk-UA"/>
        </w:rPr>
      </w:pPr>
      <w:r>
        <w:rPr>
          <w:lang w:val="uk-UA"/>
        </w:rPr>
        <w:t xml:space="preserve">     8.  </w:t>
      </w:r>
      <w:r w:rsidRPr="00170D07">
        <w:rPr>
          <w:lang w:val="uk-UA"/>
        </w:rPr>
        <w:t>Не підлягають розгляду та вирішенню:</w:t>
      </w:r>
    </w:p>
    <w:p w:rsidR="00170D07" w:rsidRDefault="00170D07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70D07">
        <w:rPr>
          <w:lang w:val="uk-UA"/>
        </w:rPr>
        <w:t>- повторні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звернення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від </w:t>
      </w:r>
      <w:r>
        <w:rPr>
          <w:lang w:val="uk-UA"/>
        </w:rPr>
        <w:t xml:space="preserve"> </w:t>
      </w:r>
      <w:r w:rsidRPr="00170D07">
        <w:rPr>
          <w:lang w:val="uk-UA"/>
        </w:rPr>
        <w:t>одного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й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того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самого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громадянина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з </w:t>
      </w:r>
      <w:r>
        <w:rPr>
          <w:lang w:val="uk-UA"/>
        </w:rPr>
        <w:t xml:space="preserve"> </w:t>
      </w:r>
      <w:r w:rsidRPr="00170D07">
        <w:rPr>
          <w:lang w:val="uk-UA"/>
        </w:rPr>
        <w:t>одного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й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того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самого </w:t>
      </w:r>
      <w:r>
        <w:rPr>
          <w:lang w:val="uk-UA"/>
        </w:rPr>
        <w:t xml:space="preserve"> </w:t>
      </w:r>
    </w:p>
    <w:p w:rsidR="00170D07" w:rsidRDefault="00170D07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70D07">
        <w:rPr>
          <w:lang w:val="uk-UA"/>
        </w:rPr>
        <w:t xml:space="preserve">питання, </w:t>
      </w:r>
      <w:r>
        <w:rPr>
          <w:lang w:val="uk-UA"/>
        </w:rPr>
        <w:t xml:space="preserve">   </w:t>
      </w:r>
      <w:r w:rsidRPr="00170D07">
        <w:rPr>
          <w:lang w:val="uk-UA"/>
        </w:rPr>
        <w:t xml:space="preserve">якщо </w:t>
      </w:r>
      <w:r>
        <w:rPr>
          <w:lang w:val="uk-UA"/>
        </w:rPr>
        <w:t xml:space="preserve">  </w:t>
      </w:r>
      <w:r w:rsidRPr="00170D07">
        <w:rPr>
          <w:lang w:val="uk-UA"/>
        </w:rPr>
        <w:t>перше</w:t>
      </w:r>
      <w:r>
        <w:rPr>
          <w:lang w:val="uk-UA"/>
        </w:rPr>
        <w:t xml:space="preserve">  </w:t>
      </w:r>
      <w:r w:rsidRPr="00170D0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70D07">
        <w:rPr>
          <w:lang w:val="uk-UA"/>
        </w:rPr>
        <w:t>вирішено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170D07">
        <w:rPr>
          <w:lang w:val="uk-UA"/>
        </w:rPr>
        <w:t xml:space="preserve">по </w:t>
      </w:r>
      <w:r>
        <w:rPr>
          <w:lang w:val="uk-UA"/>
        </w:rPr>
        <w:t xml:space="preserve">  </w:t>
      </w:r>
      <w:r w:rsidRPr="00170D07">
        <w:rPr>
          <w:lang w:val="uk-UA"/>
        </w:rPr>
        <w:t xml:space="preserve">суті, </w:t>
      </w:r>
      <w:r>
        <w:rPr>
          <w:lang w:val="uk-UA"/>
        </w:rPr>
        <w:t xml:space="preserve">  </w:t>
      </w:r>
      <w:r w:rsidRPr="00170D07">
        <w:rPr>
          <w:lang w:val="uk-UA"/>
        </w:rPr>
        <w:t>про</w:t>
      </w:r>
      <w:r>
        <w:rPr>
          <w:lang w:val="uk-UA"/>
        </w:rPr>
        <w:t xml:space="preserve">  </w:t>
      </w:r>
      <w:r w:rsidRPr="00170D07">
        <w:rPr>
          <w:lang w:val="uk-UA"/>
        </w:rPr>
        <w:t xml:space="preserve"> що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 повідомляють особі,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яка подала </w:t>
      </w:r>
      <w:r>
        <w:rPr>
          <w:lang w:val="uk-UA"/>
        </w:rPr>
        <w:t xml:space="preserve">  </w:t>
      </w:r>
    </w:p>
    <w:p w:rsidR="00170D07" w:rsidRPr="00170D07" w:rsidRDefault="00170D07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70D07">
        <w:rPr>
          <w:lang w:val="uk-UA"/>
        </w:rPr>
        <w:t>звернення;</w:t>
      </w:r>
    </w:p>
    <w:p w:rsidR="00170D07" w:rsidRDefault="00170D07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70D07">
        <w:rPr>
          <w:lang w:val="uk-UA"/>
        </w:rPr>
        <w:t xml:space="preserve">- письмові звернення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без </w:t>
      </w:r>
      <w:r>
        <w:rPr>
          <w:lang w:val="uk-UA"/>
        </w:rPr>
        <w:t xml:space="preserve"> </w:t>
      </w:r>
      <w:r w:rsidRPr="00170D07">
        <w:rPr>
          <w:lang w:val="uk-UA"/>
        </w:rPr>
        <w:t xml:space="preserve">зазначення місця проживання, не підписані автором (авторами), </w:t>
      </w:r>
      <w:r>
        <w:rPr>
          <w:lang w:val="uk-UA"/>
        </w:rPr>
        <w:t xml:space="preserve"> </w:t>
      </w:r>
    </w:p>
    <w:p w:rsidR="00170D07" w:rsidRDefault="00170D07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70D07">
        <w:rPr>
          <w:lang w:val="uk-UA"/>
        </w:rPr>
        <w:t>а також такі, з яких неможливо встановити</w:t>
      </w:r>
      <w:r>
        <w:rPr>
          <w:lang w:val="uk-UA"/>
        </w:rPr>
        <w:t xml:space="preserve"> авторство (анонімні звернення).</w:t>
      </w:r>
    </w:p>
    <w:p w:rsidR="004A189C" w:rsidRDefault="00170D07" w:rsidP="00414018">
      <w:pPr>
        <w:tabs>
          <w:tab w:val="left" w:pos="709"/>
        </w:tabs>
        <w:spacing w:before="120"/>
        <w:jc w:val="both"/>
        <w:rPr>
          <w:lang w:val="uk-UA"/>
        </w:rPr>
      </w:pPr>
      <w:r>
        <w:rPr>
          <w:lang w:val="uk-UA"/>
        </w:rPr>
        <w:t xml:space="preserve">     9.  </w:t>
      </w:r>
      <w:r w:rsidRPr="00170D07">
        <w:rPr>
          <w:lang w:val="uk-UA"/>
        </w:rPr>
        <w:t xml:space="preserve">У </w:t>
      </w:r>
      <w:r w:rsidR="004A189C">
        <w:rPr>
          <w:lang w:val="uk-UA"/>
        </w:rPr>
        <w:t xml:space="preserve">   </w:t>
      </w:r>
      <w:r w:rsidRPr="00170D07">
        <w:rPr>
          <w:lang w:val="uk-UA"/>
        </w:rPr>
        <w:t xml:space="preserve">випадку </w:t>
      </w:r>
      <w:r w:rsidR="004A189C">
        <w:rPr>
          <w:lang w:val="uk-UA"/>
        </w:rPr>
        <w:t xml:space="preserve">   </w:t>
      </w:r>
      <w:r w:rsidRPr="00170D07">
        <w:rPr>
          <w:lang w:val="uk-UA"/>
        </w:rPr>
        <w:t xml:space="preserve">виявлення </w:t>
      </w:r>
      <w:r w:rsidR="004A189C">
        <w:rPr>
          <w:lang w:val="uk-UA"/>
        </w:rPr>
        <w:t xml:space="preserve"> </w:t>
      </w:r>
      <w:r w:rsidRPr="00170D07">
        <w:rPr>
          <w:lang w:val="uk-UA"/>
        </w:rPr>
        <w:t xml:space="preserve">подій, </w:t>
      </w:r>
      <w:r w:rsidR="004A189C">
        <w:rPr>
          <w:lang w:val="uk-UA"/>
        </w:rPr>
        <w:t xml:space="preserve"> </w:t>
      </w:r>
      <w:r w:rsidRPr="00170D07">
        <w:rPr>
          <w:lang w:val="uk-UA"/>
        </w:rPr>
        <w:t xml:space="preserve">які становлять загрозу електробезпеки людей, тварин або </w:t>
      </w:r>
      <w:r w:rsidR="004A189C">
        <w:rPr>
          <w:lang w:val="uk-UA"/>
        </w:rPr>
        <w:t xml:space="preserve">    </w:t>
      </w:r>
    </w:p>
    <w:p w:rsidR="004A189C" w:rsidRDefault="004A189C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0D07" w:rsidRPr="00170D07">
        <w:rPr>
          <w:lang w:val="uk-UA"/>
        </w:rPr>
        <w:t xml:space="preserve">можуть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призвести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до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>системних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 збоїв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>у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 роботі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обладнання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чи аварій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>на виробництві</w:t>
      </w:r>
      <w:r w:rsidR="009B43D4">
        <w:rPr>
          <w:lang w:val="uk-UA"/>
        </w:rPr>
        <w:t>,</w:t>
      </w:r>
      <w:r w:rsidR="00170D07" w:rsidRPr="00170D07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4A189C" w:rsidRDefault="004A189C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0D07" w:rsidRPr="00170D07">
        <w:rPr>
          <w:lang w:val="uk-UA"/>
        </w:rPr>
        <w:t>необхідно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 перш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за все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самому тримати безпечну відстань від місця події, сповістити про </w:t>
      </w:r>
      <w:r>
        <w:rPr>
          <w:lang w:val="uk-UA"/>
        </w:rPr>
        <w:t xml:space="preserve"> </w:t>
      </w:r>
    </w:p>
    <w:p w:rsidR="004A189C" w:rsidRDefault="004A189C" w:rsidP="00170D0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0D07" w:rsidRPr="00170D07">
        <w:rPr>
          <w:lang w:val="uk-UA"/>
        </w:rPr>
        <w:t xml:space="preserve">небезпеку оточуючих,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>запобігти наближенню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 до місця аварії випадкових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перехожих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 xml:space="preserve">чи </w:t>
      </w:r>
      <w:r>
        <w:rPr>
          <w:lang w:val="uk-UA"/>
        </w:rPr>
        <w:t xml:space="preserve"> </w:t>
      </w:r>
    </w:p>
    <w:p w:rsidR="009B43D4" w:rsidRDefault="004A189C" w:rsidP="009B43D4">
      <w:pPr>
        <w:pStyle w:val="a4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0D07" w:rsidRPr="00170D07">
        <w:rPr>
          <w:lang w:val="uk-UA"/>
        </w:rPr>
        <w:t>тварин</w:t>
      </w:r>
      <w:r w:rsidR="00A7017A">
        <w:rPr>
          <w:lang w:val="uk-UA"/>
        </w:rPr>
        <w:t xml:space="preserve"> </w:t>
      </w:r>
      <w:r w:rsidR="00170D07" w:rsidRPr="00170D07">
        <w:rPr>
          <w:lang w:val="uk-UA"/>
        </w:rPr>
        <w:t xml:space="preserve"> та</w:t>
      </w:r>
      <w:r w:rsidR="00A7017A">
        <w:rPr>
          <w:lang w:val="uk-UA"/>
        </w:rPr>
        <w:t xml:space="preserve">  </w:t>
      </w:r>
      <w:r w:rsidR="00170D07" w:rsidRPr="00170D07">
        <w:rPr>
          <w:lang w:val="uk-UA"/>
        </w:rPr>
        <w:t>негайно</w:t>
      </w:r>
      <w:r w:rsidR="00A7017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70D07" w:rsidRPr="00170D07">
        <w:rPr>
          <w:lang w:val="uk-UA"/>
        </w:rPr>
        <w:t>повідомити Товариство</w:t>
      </w:r>
      <w:r w:rsidR="00A7017A">
        <w:rPr>
          <w:lang w:val="uk-UA"/>
        </w:rPr>
        <w:t xml:space="preserve"> за номером телефону</w:t>
      </w:r>
      <w:r w:rsidR="00170D07">
        <w:rPr>
          <w:lang w:val="uk-UA"/>
        </w:rPr>
        <w:t xml:space="preserve"> </w:t>
      </w:r>
      <w:r w:rsidR="009B43D4" w:rsidRPr="009B43D4">
        <w:rPr>
          <w:lang w:val="uk-UA"/>
        </w:rPr>
        <w:t xml:space="preserve">0-800-217-217  (дзвінки  </w:t>
      </w:r>
    </w:p>
    <w:p w:rsidR="009B43D4" w:rsidRDefault="009B43D4" w:rsidP="009B43D4">
      <w:pPr>
        <w:pStyle w:val="a4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9B43D4">
        <w:rPr>
          <w:lang w:val="uk-UA"/>
        </w:rPr>
        <w:t xml:space="preserve">безкоштовно </w:t>
      </w:r>
      <w:r>
        <w:rPr>
          <w:lang w:val="uk-UA"/>
        </w:rPr>
        <w:t xml:space="preserve">  </w:t>
      </w:r>
      <w:r w:rsidRPr="009B43D4">
        <w:rPr>
          <w:lang w:val="uk-UA"/>
        </w:rPr>
        <w:t>на</w:t>
      </w:r>
      <w:r>
        <w:rPr>
          <w:lang w:val="uk-UA"/>
        </w:rPr>
        <w:t xml:space="preserve"> </w:t>
      </w:r>
      <w:r w:rsidRPr="009B43D4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B43D4">
        <w:rPr>
          <w:lang w:val="uk-UA"/>
        </w:rPr>
        <w:t xml:space="preserve">території </w:t>
      </w:r>
      <w:r>
        <w:rPr>
          <w:lang w:val="uk-UA"/>
        </w:rPr>
        <w:t xml:space="preserve">  України   </w:t>
      </w:r>
      <w:r w:rsidR="006313FC">
        <w:rPr>
          <w:lang w:val="uk-UA"/>
        </w:rPr>
        <w:t xml:space="preserve"> </w:t>
      </w:r>
      <w:r>
        <w:rPr>
          <w:lang w:val="uk-UA"/>
        </w:rPr>
        <w:t xml:space="preserve">та  </w:t>
      </w:r>
      <w:r w:rsidR="006313FC">
        <w:rPr>
          <w:lang w:val="uk-UA"/>
        </w:rPr>
        <w:t xml:space="preserve"> </w:t>
      </w:r>
      <w:r>
        <w:rPr>
          <w:lang w:val="uk-UA"/>
        </w:rPr>
        <w:t xml:space="preserve">з   мобільного),   або  </w:t>
      </w:r>
      <w:r w:rsidR="006313FC">
        <w:rPr>
          <w:lang w:val="uk-UA"/>
        </w:rPr>
        <w:t>(0432)</w:t>
      </w:r>
      <w:r>
        <w:rPr>
          <w:lang w:val="uk-UA"/>
        </w:rPr>
        <w:t xml:space="preserve"> 65-95-95  </w:t>
      </w:r>
      <w:r w:rsidRPr="009B43D4">
        <w:rPr>
          <w:lang w:val="uk-UA"/>
        </w:rPr>
        <w:t xml:space="preserve">(дзвінки  </w:t>
      </w:r>
    </w:p>
    <w:p w:rsidR="00170D07" w:rsidRPr="00170D07" w:rsidRDefault="009B43D4" w:rsidP="009B43D4">
      <w:pPr>
        <w:pStyle w:val="a4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9B43D4">
        <w:rPr>
          <w:lang w:val="uk-UA"/>
        </w:rPr>
        <w:t>оплачуються згідно діючих т</w:t>
      </w:r>
      <w:r>
        <w:rPr>
          <w:lang w:val="uk-UA"/>
        </w:rPr>
        <w:t xml:space="preserve">арифів міського чи міжміського </w:t>
      </w:r>
      <w:r w:rsidRPr="009B43D4">
        <w:rPr>
          <w:lang w:val="uk-UA"/>
        </w:rPr>
        <w:t>зв’язку).</w:t>
      </w:r>
    </w:p>
    <w:p w:rsidR="00170D07" w:rsidRPr="00170D07" w:rsidRDefault="00170D07" w:rsidP="00170D07">
      <w:pPr>
        <w:rPr>
          <w:color w:val="FF0000"/>
          <w:lang w:val="uk-UA"/>
        </w:rPr>
      </w:pPr>
      <w:r>
        <w:rPr>
          <w:color w:val="FF0000"/>
          <w:lang w:val="uk-UA"/>
        </w:rPr>
        <w:t xml:space="preserve">  </w:t>
      </w:r>
    </w:p>
    <w:p w:rsidR="002026E0" w:rsidRPr="009C78DD" w:rsidRDefault="009C78DD" w:rsidP="009C78DD">
      <w:pPr>
        <w:pStyle w:val="a3"/>
        <w:rPr>
          <w:color w:val="FF0000"/>
          <w:lang w:val="uk-UA"/>
        </w:rPr>
      </w:pPr>
      <w:r>
        <w:rPr>
          <w:color w:val="FF0000"/>
          <w:lang w:val="uk-UA"/>
        </w:rPr>
        <w:t xml:space="preserve">                                                                                                                                       </w:t>
      </w:r>
      <w:r>
        <w:rPr>
          <w:color w:val="000000" w:themeColor="text1"/>
          <w:lang w:val="uk-UA"/>
        </w:rPr>
        <w:t xml:space="preserve">Додаток </w:t>
      </w:r>
      <w:r w:rsidR="00A7017A">
        <w:rPr>
          <w:color w:val="000000" w:themeColor="text1"/>
          <w:lang w:val="uk-UA"/>
        </w:rPr>
        <w:t>1</w:t>
      </w:r>
    </w:p>
    <w:p w:rsidR="002026E0" w:rsidRPr="002026E0" w:rsidRDefault="002026E0" w:rsidP="002026E0">
      <w:pPr>
        <w:pStyle w:val="a3"/>
        <w:rPr>
          <w:color w:val="FF0000"/>
          <w:lang w:val="uk-UA"/>
        </w:rPr>
      </w:pPr>
    </w:p>
    <w:p w:rsidR="009C78DD" w:rsidRDefault="002026E0" w:rsidP="009C78DD">
      <w:pPr>
        <w:jc w:val="center"/>
        <w:rPr>
          <w:b/>
          <w:lang w:val="uk-UA"/>
        </w:rPr>
      </w:pPr>
      <w:r w:rsidRPr="009C78DD">
        <w:rPr>
          <w:color w:val="000000"/>
          <w:lang w:val="uk-UA"/>
        </w:rPr>
        <w:t xml:space="preserve">   </w:t>
      </w:r>
      <w:r w:rsidR="009C78DD" w:rsidRPr="009C78DD">
        <w:rPr>
          <w:b/>
          <w:lang w:val="uk-UA"/>
        </w:rPr>
        <w:t>Форма подання</w:t>
      </w:r>
      <w:r w:rsidR="009C78DD" w:rsidRPr="009C78DD">
        <w:rPr>
          <w:b/>
        </w:rPr>
        <w:t xml:space="preserve"> </w:t>
      </w:r>
      <w:proofErr w:type="spellStart"/>
      <w:r w:rsidR="009C78DD" w:rsidRPr="009C78DD">
        <w:rPr>
          <w:b/>
        </w:rPr>
        <w:t>звернення</w:t>
      </w:r>
      <w:proofErr w:type="spellEnd"/>
      <w:r w:rsidR="009C78DD" w:rsidRPr="009C78DD">
        <w:rPr>
          <w:b/>
          <w:lang w:val="uk-UA"/>
        </w:rPr>
        <w:t>/скарги/претензії споживачами до</w:t>
      </w:r>
    </w:p>
    <w:p w:rsidR="009B43D4" w:rsidRPr="006313FC" w:rsidRDefault="009C78DD" w:rsidP="006313FC">
      <w:pPr>
        <w:jc w:val="center"/>
        <w:rPr>
          <w:b/>
          <w:lang w:val="uk-UA"/>
        </w:rPr>
      </w:pPr>
      <w:r w:rsidRPr="009C78DD">
        <w:rPr>
          <w:b/>
          <w:lang w:val="uk-UA"/>
        </w:rPr>
        <w:t xml:space="preserve"> АТ «ВІННИЦЯОБЛЕНЕРГО»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   Кому__________________________________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(АТ «ВІННИЦЯ</w:t>
      </w:r>
      <w:r w:rsidRPr="009C78DD">
        <w:rPr>
          <w:rFonts w:ascii="Verdana" w:hAnsi="Verdana"/>
          <w:sz w:val="20"/>
          <w:szCs w:val="20"/>
          <w:lang w:val="uk-UA"/>
        </w:rPr>
        <w:t>ОБЛЕНЕРГО»)</w:t>
      </w:r>
    </w:p>
    <w:p w:rsidR="008D254B" w:rsidRDefault="009C78DD" w:rsidP="008D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 </w:t>
      </w:r>
    </w:p>
    <w:p w:rsidR="009C78DD" w:rsidRPr="009C78DD" w:rsidRDefault="009C78DD" w:rsidP="008D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>__________________________________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(Прізвище, </w:t>
      </w:r>
      <w:proofErr w:type="spellStart"/>
      <w:r w:rsidRPr="009C78DD">
        <w:rPr>
          <w:rFonts w:ascii="Verdana" w:hAnsi="Verdana"/>
          <w:sz w:val="20"/>
          <w:szCs w:val="20"/>
          <w:lang w:val="uk-UA"/>
        </w:rPr>
        <w:t>ім</w:t>
      </w:r>
      <w:proofErr w:type="spellEnd"/>
      <w:r w:rsidRPr="009C78DD">
        <w:rPr>
          <w:rFonts w:ascii="Verdana" w:hAnsi="Verdana"/>
          <w:sz w:val="20"/>
          <w:szCs w:val="20"/>
        </w:rPr>
        <w:t>’</w:t>
      </w:r>
      <w:r w:rsidRPr="009C78DD">
        <w:rPr>
          <w:rFonts w:ascii="Verdana" w:hAnsi="Verdana"/>
          <w:sz w:val="20"/>
          <w:szCs w:val="20"/>
          <w:lang w:val="uk-UA"/>
        </w:rPr>
        <w:t>я, по батькові споживача)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sz w:val="20"/>
          <w:szCs w:val="20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</w:rPr>
      </w:pPr>
      <w:r w:rsidRPr="009C78DD">
        <w:rPr>
          <w:rFonts w:ascii="Verdana" w:hAnsi="Verdana"/>
          <w:sz w:val="20"/>
          <w:szCs w:val="20"/>
          <w:lang w:val="uk-UA"/>
        </w:rPr>
        <w:t>____</w:t>
      </w:r>
      <w:r w:rsidRPr="009C78DD">
        <w:rPr>
          <w:rFonts w:ascii="Verdana" w:hAnsi="Verdana"/>
          <w:sz w:val="20"/>
          <w:szCs w:val="20"/>
        </w:rPr>
        <w:t>__________________________________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(місце проживання, повна  адреса споживача) 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>_______________</w:t>
      </w:r>
      <w:r w:rsidRPr="009C78DD">
        <w:rPr>
          <w:rFonts w:ascii="Verdana" w:hAnsi="Verdana"/>
          <w:sz w:val="20"/>
          <w:szCs w:val="20"/>
        </w:rPr>
        <w:t>__________________________________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>(за наявності електронна поштова адреса, на яку надсилається відповідь,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right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 номер телефону)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9C78DD">
        <w:rPr>
          <w:rFonts w:ascii="Verdana" w:hAnsi="Verdana"/>
          <w:b/>
          <w:bCs/>
          <w:sz w:val="20"/>
          <w:szCs w:val="20"/>
          <w:lang w:val="uk-UA"/>
        </w:rPr>
        <w:t>Звернення (скарга, претензія)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 (індивідуально чи колективно)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>Суть порушеного питання____________________________________________________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>_______________________________________________________________________________________________________________________________________</w:t>
      </w:r>
      <w:r w:rsidR="007C4566">
        <w:rPr>
          <w:rFonts w:ascii="Verdana" w:hAnsi="Verdana"/>
          <w:sz w:val="20"/>
          <w:szCs w:val="20"/>
          <w:lang w:val="uk-UA"/>
        </w:rPr>
        <w:t>_________________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firstLine="708"/>
        <w:jc w:val="both"/>
        <w:rPr>
          <w:rFonts w:ascii="Verdana" w:hAnsi="Verdana"/>
          <w:sz w:val="20"/>
          <w:szCs w:val="20"/>
          <w:lang w:val="uk-UA"/>
        </w:rPr>
      </w:pPr>
      <w:r w:rsidRPr="009C78DD">
        <w:rPr>
          <w:rFonts w:ascii="Verdana" w:hAnsi="Verdana"/>
          <w:sz w:val="20"/>
          <w:szCs w:val="20"/>
          <w:lang w:val="uk-UA"/>
        </w:rPr>
        <w:t xml:space="preserve">дата </w:t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</w:r>
      <w:r w:rsidRPr="009C78DD">
        <w:rPr>
          <w:rFonts w:ascii="Verdana" w:hAnsi="Verdana"/>
          <w:sz w:val="20"/>
          <w:szCs w:val="20"/>
          <w:lang w:val="uk-UA"/>
        </w:rPr>
        <w:tab/>
        <w:t>підпис</w:t>
      </w:r>
    </w:p>
    <w:p w:rsidR="009C78DD" w:rsidRPr="009C78DD" w:rsidRDefault="009C78DD" w:rsidP="009C7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firstLine="708"/>
        <w:jc w:val="both"/>
        <w:rPr>
          <w:rFonts w:ascii="Verdana" w:hAnsi="Verdana"/>
          <w:sz w:val="20"/>
          <w:szCs w:val="20"/>
          <w:lang w:val="uk-UA"/>
        </w:rPr>
      </w:pPr>
    </w:p>
    <w:sectPr w:rsidR="009C78DD" w:rsidRPr="009C78DD" w:rsidSect="00CD22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29F"/>
    <w:multiLevelType w:val="hybridMultilevel"/>
    <w:tmpl w:val="058E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7810"/>
    <w:multiLevelType w:val="hybridMultilevel"/>
    <w:tmpl w:val="9BD482C6"/>
    <w:lvl w:ilvl="0" w:tplc="7304BB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0E"/>
    <w:rsid w:val="00157F73"/>
    <w:rsid w:val="00167161"/>
    <w:rsid w:val="00170D07"/>
    <w:rsid w:val="001B0677"/>
    <w:rsid w:val="002026E0"/>
    <w:rsid w:val="00260D31"/>
    <w:rsid w:val="00414018"/>
    <w:rsid w:val="00436F7E"/>
    <w:rsid w:val="004A189C"/>
    <w:rsid w:val="005A6A7A"/>
    <w:rsid w:val="006313FC"/>
    <w:rsid w:val="006B433A"/>
    <w:rsid w:val="006C77AC"/>
    <w:rsid w:val="007C4566"/>
    <w:rsid w:val="00847F99"/>
    <w:rsid w:val="008D254B"/>
    <w:rsid w:val="009B434D"/>
    <w:rsid w:val="009B43D4"/>
    <w:rsid w:val="009C78DD"/>
    <w:rsid w:val="00A7017A"/>
    <w:rsid w:val="00A7537B"/>
    <w:rsid w:val="00AE36EE"/>
    <w:rsid w:val="00AF4819"/>
    <w:rsid w:val="00C0510E"/>
    <w:rsid w:val="00C25899"/>
    <w:rsid w:val="00C83175"/>
    <w:rsid w:val="00CD226E"/>
    <w:rsid w:val="00E21C07"/>
    <w:rsid w:val="00F42F07"/>
    <w:rsid w:val="00F67E3F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voe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Плотнікова Світлана Василівна</dc:creator>
  <cp:keywords/>
  <dc:description/>
  <cp:lastModifiedBy>Плотнікова Світлана Василівна</cp:lastModifiedBy>
  <cp:revision>25</cp:revision>
  <dcterms:created xsi:type="dcterms:W3CDTF">2020-08-27T10:35:00Z</dcterms:created>
  <dcterms:modified xsi:type="dcterms:W3CDTF">2020-09-01T12:50:00Z</dcterms:modified>
</cp:coreProperties>
</file>